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EA574" w14:textId="77777777" w:rsidR="00DD4820" w:rsidRPr="00DD4820" w:rsidRDefault="00DD4820" w:rsidP="00DD4820">
      <w:pPr>
        <w:pStyle w:val="Akapitzlist"/>
        <w:spacing w:after="60"/>
        <w:ind w:left="284"/>
        <w:jc w:val="both"/>
        <w:rPr>
          <w:sz w:val="22"/>
        </w:rPr>
      </w:pPr>
    </w:p>
    <w:p w14:paraId="16DEA32F" w14:textId="3347063A" w:rsidR="00745B85" w:rsidRPr="005B3B04" w:rsidRDefault="00EB496C" w:rsidP="0056535D">
      <w:pPr>
        <w:pStyle w:val="Nagwek1"/>
        <w:spacing w:line="276" w:lineRule="auto"/>
        <w:rPr>
          <w:sz w:val="22"/>
        </w:rPr>
      </w:pPr>
      <w:bookmarkStart w:id="0" w:name="_Toc8981397"/>
      <w:r w:rsidRPr="005B3B04">
        <w:t>ROZDZIAŁ VII. UKOŃCZENIE STUDIÓW</w:t>
      </w:r>
      <w:bookmarkEnd w:id="0"/>
    </w:p>
    <w:p w14:paraId="714FE96F" w14:textId="5714CA9F" w:rsidR="0074057C" w:rsidRPr="005B3B04" w:rsidRDefault="0074057C" w:rsidP="0056535D">
      <w:pPr>
        <w:pStyle w:val="Nagwek2"/>
      </w:pPr>
      <w:bookmarkStart w:id="1" w:name="_Toc8981398"/>
      <w:r w:rsidRPr="005B3B04">
        <w:t>§ 3</w:t>
      </w:r>
      <w:r w:rsidR="002549CB">
        <w:t>8</w:t>
      </w:r>
      <w:r w:rsidR="00EB496C" w:rsidRPr="005B3B04">
        <w:t>.</w:t>
      </w:r>
      <w:r w:rsidRPr="005B3B04">
        <w:t xml:space="preserve"> [Praca dyplomowa]</w:t>
      </w:r>
      <w:bookmarkEnd w:id="1"/>
    </w:p>
    <w:p w14:paraId="21BB4CEC" w14:textId="0EFB6A9B" w:rsidR="0074057C" w:rsidRPr="005B3B04" w:rsidRDefault="006B27E1" w:rsidP="00FE453E">
      <w:pPr>
        <w:pStyle w:val="Akapitzlist"/>
        <w:numPr>
          <w:ilvl w:val="0"/>
          <w:numId w:val="42"/>
        </w:numPr>
        <w:spacing w:after="60"/>
        <w:ind w:left="284" w:hanging="284"/>
        <w:jc w:val="both"/>
        <w:rPr>
          <w:sz w:val="22"/>
        </w:rPr>
      </w:pPr>
      <w:r w:rsidRPr="005B3B04">
        <w:rPr>
          <w:sz w:val="22"/>
        </w:rPr>
        <w:t xml:space="preserve">Praca dyplomowa jest </w:t>
      </w:r>
      <w:r w:rsidR="00C973C6" w:rsidRPr="00C973C6">
        <w:rPr>
          <w:sz w:val="22"/>
        </w:rPr>
        <w:t>oryginalnym dziełem prezentującym wiedzę i umiejętności studenta związane z danym kierunkiem studiów, poziomem i profilem kształcenia</w:t>
      </w:r>
      <w:r w:rsidR="00C973C6">
        <w:rPr>
          <w:sz w:val="22"/>
        </w:rPr>
        <w:t xml:space="preserve"> pod warunkiem, że jest </w:t>
      </w:r>
      <w:r w:rsidRPr="005B3B04">
        <w:rPr>
          <w:sz w:val="22"/>
        </w:rPr>
        <w:t>samodzielnym opracowaniem zagadnienia naukowego, artystycznego lub praktycznego albo dokonaniem technicznym lub artystycznym, prezentującym ogólną wiedzę i umiejętności studenta związane ze studiami na danym kierunku, poziomie i profilu oraz umiejętności samodzielnego analizowania i wnioskowania</w:t>
      </w:r>
      <w:r w:rsidR="0074057C" w:rsidRPr="005B3B04">
        <w:rPr>
          <w:sz w:val="22"/>
        </w:rPr>
        <w:t>.</w:t>
      </w:r>
    </w:p>
    <w:p w14:paraId="1A3808DF" w14:textId="40A74A94" w:rsidR="0074057C" w:rsidRPr="005B3B04" w:rsidRDefault="0074057C" w:rsidP="00FE453E">
      <w:pPr>
        <w:pStyle w:val="Akapitzlist"/>
        <w:numPr>
          <w:ilvl w:val="0"/>
          <w:numId w:val="42"/>
        </w:numPr>
        <w:spacing w:after="60"/>
        <w:ind w:left="284" w:hanging="284"/>
        <w:jc w:val="both"/>
        <w:rPr>
          <w:sz w:val="22"/>
        </w:rPr>
      </w:pPr>
      <w:r w:rsidRPr="005B3B04">
        <w:rPr>
          <w:sz w:val="22"/>
        </w:rPr>
        <w:t>Student wykonuje pracę dyplomową pod kierunkiem opiekuna pracy dyplomowej –</w:t>
      </w:r>
      <w:r w:rsidR="00EB496C" w:rsidRPr="005B3B04">
        <w:rPr>
          <w:sz w:val="22"/>
        </w:rPr>
        <w:t xml:space="preserve"> </w:t>
      </w:r>
      <w:r w:rsidRPr="005B3B04">
        <w:rPr>
          <w:sz w:val="22"/>
        </w:rPr>
        <w:t xml:space="preserve">nauczyciela akademickiego </w:t>
      </w:r>
      <w:r w:rsidR="00941DBE" w:rsidRPr="005B3B04">
        <w:rPr>
          <w:sz w:val="22"/>
        </w:rPr>
        <w:t>posiadającego</w:t>
      </w:r>
      <w:r w:rsidRPr="005B3B04">
        <w:rPr>
          <w:sz w:val="22"/>
        </w:rPr>
        <w:t xml:space="preserve"> </w:t>
      </w:r>
      <w:r w:rsidR="00EB496C" w:rsidRPr="005B3B04">
        <w:rPr>
          <w:sz w:val="22"/>
        </w:rPr>
        <w:t xml:space="preserve">co najmniej </w:t>
      </w:r>
      <w:r w:rsidRPr="005B3B04">
        <w:rPr>
          <w:sz w:val="22"/>
        </w:rPr>
        <w:t>stop</w:t>
      </w:r>
      <w:r w:rsidR="00EB496C" w:rsidRPr="005B3B04">
        <w:rPr>
          <w:sz w:val="22"/>
        </w:rPr>
        <w:t>ień</w:t>
      </w:r>
      <w:r w:rsidRPr="005B3B04">
        <w:rPr>
          <w:sz w:val="22"/>
        </w:rPr>
        <w:t xml:space="preserve"> doktora.</w:t>
      </w:r>
    </w:p>
    <w:p w14:paraId="7A82A3C9" w14:textId="21CB4A68" w:rsidR="00EB496C" w:rsidRPr="00A43E25" w:rsidRDefault="00A43E25" w:rsidP="00FE453E">
      <w:pPr>
        <w:pStyle w:val="Akapitzlist"/>
        <w:numPr>
          <w:ilvl w:val="0"/>
          <w:numId w:val="42"/>
        </w:numPr>
        <w:spacing w:after="60"/>
        <w:ind w:left="284" w:hanging="284"/>
        <w:jc w:val="both"/>
        <w:rPr>
          <w:i/>
          <w:sz w:val="22"/>
        </w:rPr>
      </w:pPr>
      <w:r w:rsidRPr="00A43E25">
        <w:rPr>
          <w:i/>
          <w:sz w:val="22"/>
        </w:rPr>
        <w:t>skreślony</w:t>
      </w:r>
    </w:p>
    <w:p w14:paraId="6869F99E" w14:textId="760CE6EF" w:rsidR="0074057C" w:rsidRPr="005B3B04" w:rsidRDefault="0074057C" w:rsidP="00FE453E">
      <w:pPr>
        <w:pStyle w:val="Akapitzlist"/>
        <w:numPr>
          <w:ilvl w:val="0"/>
          <w:numId w:val="42"/>
        </w:numPr>
        <w:spacing w:after="60"/>
        <w:ind w:left="284" w:hanging="284"/>
        <w:jc w:val="both"/>
        <w:rPr>
          <w:sz w:val="22"/>
        </w:rPr>
      </w:pPr>
      <w:r w:rsidRPr="005B3B04">
        <w:rPr>
          <w:sz w:val="22"/>
        </w:rPr>
        <w:t xml:space="preserve">Temat pracy dyplomowej studentów jednolitych studiów magisterskich, studiów pierwszego </w:t>
      </w:r>
      <w:r w:rsidR="001E0DC8">
        <w:rPr>
          <w:sz w:val="22"/>
        </w:rPr>
        <w:t>lub</w:t>
      </w:r>
      <w:r w:rsidRPr="005B3B04">
        <w:rPr>
          <w:sz w:val="22"/>
        </w:rPr>
        <w:t xml:space="preserve"> drugiego stopnia powinien być ustalony i zatwierdzony przez radę wydziału w terminie przez nią określonym. </w:t>
      </w:r>
    </w:p>
    <w:p w14:paraId="635D1719" w14:textId="77777777" w:rsidR="0074057C" w:rsidRPr="005B3B04" w:rsidRDefault="0074057C" w:rsidP="00FE453E">
      <w:pPr>
        <w:pStyle w:val="Akapitzlist"/>
        <w:numPr>
          <w:ilvl w:val="0"/>
          <w:numId w:val="42"/>
        </w:numPr>
        <w:spacing w:after="60"/>
        <w:ind w:left="284" w:hanging="284"/>
        <w:jc w:val="both"/>
        <w:rPr>
          <w:sz w:val="22"/>
        </w:rPr>
      </w:pPr>
      <w:r w:rsidRPr="005B3B04">
        <w:rPr>
          <w:sz w:val="22"/>
        </w:rPr>
        <w:t>Dyplomowa praca licencjacka obejmuje:</w:t>
      </w:r>
    </w:p>
    <w:p w14:paraId="054BF6B3" w14:textId="0FC6D0B5" w:rsidR="0074057C" w:rsidRPr="005B3B04" w:rsidRDefault="0074057C" w:rsidP="00FE453E">
      <w:pPr>
        <w:pStyle w:val="Akapitzlist"/>
        <w:numPr>
          <w:ilvl w:val="0"/>
          <w:numId w:val="43"/>
        </w:numPr>
        <w:spacing w:after="60"/>
        <w:ind w:left="567" w:hanging="284"/>
        <w:jc w:val="both"/>
        <w:rPr>
          <w:sz w:val="22"/>
        </w:rPr>
      </w:pPr>
      <w:r w:rsidRPr="005B3B04">
        <w:rPr>
          <w:sz w:val="22"/>
        </w:rPr>
        <w:t>realizację pracy artystycznej lub projektowej</w:t>
      </w:r>
      <w:r w:rsidR="00EB496C" w:rsidRPr="005B3B04">
        <w:rPr>
          <w:sz w:val="22"/>
        </w:rPr>
        <w:t>;</w:t>
      </w:r>
    </w:p>
    <w:p w14:paraId="4E43D19F" w14:textId="77777777" w:rsidR="0074057C" w:rsidRPr="005B3B04" w:rsidRDefault="0074057C" w:rsidP="00FE453E">
      <w:pPr>
        <w:pStyle w:val="Akapitzlist"/>
        <w:numPr>
          <w:ilvl w:val="0"/>
          <w:numId w:val="43"/>
        </w:numPr>
        <w:spacing w:after="60"/>
        <w:ind w:left="567" w:hanging="284"/>
        <w:jc w:val="both"/>
        <w:rPr>
          <w:sz w:val="22"/>
        </w:rPr>
      </w:pPr>
      <w:r w:rsidRPr="005B3B04">
        <w:rPr>
          <w:sz w:val="22"/>
        </w:rPr>
        <w:t>pisemny autorski komentarz pracy, o której mowa w pkt 1.</w:t>
      </w:r>
    </w:p>
    <w:p w14:paraId="5CC4F6B6" w14:textId="77777777" w:rsidR="0074057C" w:rsidRPr="005B3B04" w:rsidRDefault="0074057C" w:rsidP="00FE453E">
      <w:pPr>
        <w:pStyle w:val="Akapitzlist"/>
        <w:numPr>
          <w:ilvl w:val="0"/>
          <w:numId w:val="42"/>
        </w:numPr>
        <w:spacing w:after="60"/>
        <w:ind w:left="284" w:hanging="284"/>
        <w:jc w:val="both"/>
        <w:rPr>
          <w:sz w:val="22"/>
        </w:rPr>
      </w:pPr>
      <w:r w:rsidRPr="005B3B04">
        <w:rPr>
          <w:sz w:val="22"/>
        </w:rPr>
        <w:t>Dyplomowa praca magisterska obejmuje:</w:t>
      </w:r>
    </w:p>
    <w:p w14:paraId="0B398707" w14:textId="672C8DE4" w:rsidR="0074057C" w:rsidRPr="005B3B04" w:rsidRDefault="0074057C" w:rsidP="00FE453E">
      <w:pPr>
        <w:pStyle w:val="Akapitzlist"/>
        <w:numPr>
          <w:ilvl w:val="0"/>
          <w:numId w:val="44"/>
        </w:numPr>
        <w:spacing w:after="60"/>
        <w:ind w:left="567" w:hanging="284"/>
        <w:jc w:val="both"/>
        <w:rPr>
          <w:sz w:val="22"/>
        </w:rPr>
      </w:pPr>
      <w:r w:rsidRPr="005B3B04">
        <w:rPr>
          <w:sz w:val="22"/>
        </w:rPr>
        <w:t>realizację pracy artystycznej, projektowej lub konserwatorskiej</w:t>
      </w:r>
      <w:r w:rsidR="00EB496C" w:rsidRPr="005B3B04">
        <w:rPr>
          <w:sz w:val="22"/>
        </w:rPr>
        <w:t>;</w:t>
      </w:r>
    </w:p>
    <w:p w14:paraId="38FDC207" w14:textId="1C05F643" w:rsidR="0074057C" w:rsidRPr="005B3B04" w:rsidRDefault="0074057C" w:rsidP="00FE453E">
      <w:pPr>
        <w:pStyle w:val="Akapitzlist"/>
        <w:numPr>
          <w:ilvl w:val="0"/>
          <w:numId w:val="44"/>
        </w:numPr>
        <w:spacing w:after="60"/>
        <w:ind w:left="567" w:hanging="284"/>
        <w:jc w:val="both"/>
        <w:rPr>
          <w:sz w:val="22"/>
        </w:rPr>
      </w:pPr>
      <w:r w:rsidRPr="005B3B04">
        <w:rPr>
          <w:sz w:val="22"/>
        </w:rPr>
        <w:t>autorską pracę pisemną o tematyce związanej z kierunkiem studiów, w od</w:t>
      </w:r>
      <w:r w:rsidR="00834EAA">
        <w:rPr>
          <w:sz w:val="22"/>
        </w:rPr>
        <w:t>niesieniu do pracy, o </w:t>
      </w:r>
      <w:r w:rsidRPr="005B3B04">
        <w:rPr>
          <w:sz w:val="22"/>
        </w:rPr>
        <w:t xml:space="preserve">której mowa w pkt 1. </w:t>
      </w:r>
    </w:p>
    <w:p w14:paraId="54B501EB" w14:textId="77777777" w:rsidR="0074057C" w:rsidRPr="005B3B04" w:rsidRDefault="0074057C" w:rsidP="00FE453E">
      <w:pPr>
        <w:pStyle w:val="Akapitzlist"/>
        <w:numPr>
          <w:ilvl w:val="0"/>
          <w:numId w:val="42"/>
        </w:numPr>
        <w:spacing w:after="60"/>
        <w:ind w:left="284" w:hanging="284"/>
        <w:jc w:val="both"/>
        <w:rPr>
          <w:sz w:val="22"/>
        </w:rPr>
      </w:pPr>
      <w:r w:rsidRPr="005B3B04">
        <w:rPr>
          <w:sz w:val="22"/>
        </w:rPr>
        <w:t>Szczegółowe wymogi dla prac dyplomowych na danym kierunku określa rada wydziału.</w:t>
      </w:r>
    </w:p>
    <w:p w14:paraId="03F3FC60" w14:textId="77777777" w:rsidR="0074057C" w:rsidRPr="005B3B04" w:rsidRDefault="0074057C" w:rsidP="00FE453E">
      <w:pPr>
        <w:pStyle w:val="Akapitzlist"/>
        <w:numPr>
          <w:ilvl w:val="0"/>
          <w:numId w:val="42"/>
        </w:numPr>
        <w:spacing w:after="60"/>
        <w:ind w:left="284" w:hanging="284"/>
        <w:jc w:val="both"/>
        <w:rPr>
          <w:sz w:val="22"/>
        </w:rPr>
      </w:pPr>
      <w:r w:rsidRPr="005B3B04">
        <w:rPr>
          <w:sz w:val="22"/>
        </w:rPr>
        <w:t>Za pracę dyplomową może być uznana praca, która otrzymała nagrodę w konkursie międzynarodowym. Decyzję o uznaniu nagrodzonej pracy konkursowej za pracę dyplomową wydaje rada wydziału.</w:t>
      </w:r>
    </w:p>
    <w:p w14:paraId="4225A1C0" w14:textId="77777777" w:rsidR="0074057C" w:rsidRPr="005B3B04" w:rsidRDefault="0074057C" w:rsidP="0056535D">
      <w:pPr>
        <w:pStyle w:val="Nagwek2"/>
      </w:pPr>
    </w:p>
    <w:p w14:paraId="38BB2967" w14:textId="00D8C964" w:rsidR="0074057C" w:rsidRPr="005B3B04" w:rsidRDefault="0074057C" w:rsidP="0056535D">
      <w:pPr>
        <w:pStyle w:val="Nagwek2"/>
      </w:pPr>
      <w:bookmarkStart w:id="2" w:name="_Toc8981399"/>
      <w:r w:rsidRPr="005B3B04">
        <w:t xml:space="preserve">§ </w:t>
      </w:r>
      <w:r w:rsidR="002549CB">
        <w:t>39</w:t>
      </w:r>
      <w:r w:rsidR="00EB496C" w:rsidRPr="005B3B04">
        <w:t>.</w:t>
      </w:r>
      <w:r w:rsidRPr="005B3B04">
        <w:t xml:space="preserve"> [Złożenie pracy dyplomowej]</w:t>
      </w:r>
      <w:bookmarkEnd w:id="2"/>
    </w:p>
    <w:p w14:paraId="78995538" w14:textId="77777777" w:rsidR="0074057C" w:rsidRPr="005B3B04" w:rsidRDefault="0074057C" w:rsidP="00FE453E">
      <w:pPr>
        <w:pStyle w:val="Akapitzlist"/>
        <w:numPr>
          <w:ilvl w:val="0"/>
          <w:numId w:val="45"/>
        </w:numPr>
        <w:spacing w:after="60"/>
        <w:ind w:left="284" w:hanging="284"/>
        <w:jc w:val="both"/>
        <w:rPr>
          <w:sz w:val="22"/>
        </w:rPr>
      </w:pPr>
      <w:r w:rsidRPr="005B3B04">
        <w:rPr>
          <w:sz w:val="22"/>
        </w:rPr>
        <w:t>Termin złożenia pracy dyplomowej po studiach trwających nieparzystą liczbę semestrów upływa nie później niż 31 stycznia. Dziekan, na uzasadnioną prośbę studenta lub opiekuna pracy dyplomowej może przesunąć termin złożenia pracy dyplomowej, jednak nie później niż do 31 marca.</w:t>
      </w:r>
    </w:p>
    <w:p w14:paraId="6D87E1BE" w14:textId="6C6DEB9C" w:rsidR="0074057C" w:rsidRPr="00DD4820" w:rsidRDefault="00C016CD" w:rsidP="00FE453E">
      <w:pPr>
        <w:pStyle w:val="Akapitzlist"/>
        <w:numPr>
          <w:ilvl w:val="0"/>
          <w:numId w:val="45"/>
        </w:numPr>
        <w:spacing w:after="60"/>
        <w:ind w:left="284" w:hanging="284"/>
        <w:jc w:val="both"/>
        <w:rPr>
          <w:sz w:val="22"/>
        </w:rPr>
      </w:pPr>
      <w:r w:rsidRPr="00DD4820">
        <w:rPr>
          <w:sz w:val="22"/>
        </w:rPr>
        <w:t>Termin złożenia pracy dyplomowej po studiach trwających parzystą liczbę semestrów upływa nie później niż 31 maja. W szczególnie uzasadnionych przypadkach obejmujących sytuacje losowe, problemy zdrowotne lub inne okoliczności niezależne od studenta, Dziekan, na wniosek studenta lub opiekuna pracy dyplomowej może przesunąć termin złożenia pracy dyplomowej, jednak nie później niż do 30 września.</w:t>
      </w:r>
    </w:p>
    <w:p w14:paraId="4EA75AE3" w14:textId="77777777" w:rsidR="0074057C" w:rsidRPr="005B3B04" w:rsidRDefault="0074057C" w:rsidP="00FE453E">
      <w:pPr>
        <w:pStyle w:val="Akapitzlist"/>
        <w:numPr>
          <w:ilvl w:val="0"/>
          <w:numId w:val="45"/>
        </w:numPr>
        <w:spacing w:after="60"/>
        <w:ind w:left="284" w:hanging="284"/>
        <w:jc w:val="both"/>
        <w:rPr>
          <w:sz w:val="22"/>
        </w:rPr>
      </w:pPr>
      <w:r w:rsidRPr="005B3B04">
        <w:rPr>
          <w:sz w:val="22"/>
        </w:rPr>
        <w:t xml:space="preserve">W razie dłuższej nieobecności opiekuna pracy dyplomowej, która mogłaby wpłynąć na opóźnienie terminu złożenia pracy przez studenta, dziekan w uzgodnieniu ze studentem zobowiązany jest do wyznaczenia osoby, która przejmie obowiązek opieki nad pracą. Zmiana opiekuna pracy, w okresie ostatnich sześciu miesięcy przed terminem ukończenia studiów, może stanowić podstawę do przedłużenia terminu złożenia pracy dyplomowej. </w:t>
      </w:r>
    </w:p>
    <w:p w14:paraId="649775C2" w14:textId="03BC60C0" w:rsidR="0074057C" w:rsidRPr="005B3B04" w:rsidRDefault="0074057C" w:rsidP="00FE453E">
      <w:pPr>
        <w:pStyle w:val="Akapitzlist"/>
        <w:numPr>
          <w:ilvl w:val="0"/>
          <w:numId w:val="45"/>
        </w:numPr>
        <w:spacing w:after="60"/>
        <w:ind w:left="284" w:hanging="284"/>
        <w:jc w:val="both"/>
        <w:rPr>
          <w:sz w:val="22"/>
        </w:rPr>
      </w:pPr>
      <w:r w:rsidRPr="005B3B04">
        <w:rPr>
          <w:sz w:val="22"/>
        </w:rPr>
        <w:t xml:space="preserve">Warunkiem dopuszczenia pracy dyplomowej do obrony jest przyjęcie jej przez opiekuna pracy dyplomowej. Szczegółowe zasady sprawdzania prac dyplomowych określa </w:t>
      </w:r>
      <w:r w:rsidR="00941DBE" w:rsidRPr="005B3B04">
        <w:rPr>
          <w:sz w:val="22"/>
        </w:rPr>
        <w:t>dziekan</w:t>
      </w:r>
      <w:r w:rsidRPr="005B3B04">
        <w:rPr>
          <w:sz w:val="22"/>
        </w:rPr>
        <w:t>.</w:t>
      </w:r>
    </w:p>
    <w:p w14:paraId="7E0D2ACD" w14:textId="0837DBEC" w:rsidR="006B27E1" w:rsidRPr="005B3B04" w:rsidRDefault="006B27E1" w:rsidP="00FE453E">
      <w:pPr>
        <w:pStyle w:val="Akapitzlist"/>
        <w:numPr>
          <w:ilvl w:val="0"/>
          <w:numId w:val="45"/>
        </w:numPr>
        <w:spacing w:after="60"/>
        <w:ind w:left="284" w:hanging="284"/>
        <w:jc w:val="both"/>
        <w:rPr>
          <w:sz w:val="22"/>
        </w:rPr>
      </w:pPr>
      <w:r w:rsidRPr="005B3B04">
        <w:rPr>
          <w:sz w:val="22"/>
        </w:rPr>
        <w:t>Praca dyplomowa składana jest w wersji papierowej oraz elektronicznej.</w:t>
      </w:r>
    </w:p>
    <w:p w14:paraId="181E31BE" w14:textId="1643ECA1" w:rsidR="006B27E1" w:rsidRDefault="006B27E1" w:rsidP="00FE453E">
      <w:pPr>
        <w:pStyle w:val="Akapitzlist"/>
        <w:numPr>
          <w:ilvl w:val="0"/>
          <w:numId w:val="45"/>
        </w:numPr>
        <w:spacing w:after="60"/>
        <w:ind w:left="284" w:hanging="284"/>
        <w:jc w:val="both"/>
        <w:rPr>
          <w:sz w:val="22"/>
        </w:rPr>
      </w:pPr>
      <w:r w:rsidRPr="005B3B04">
        <w:rPr>
          <w:sz w:val="22"/>
        </w:rPr>
        <w:t>Jeżeli praca dyplomowa jest pracą pisemną, podlega sprawdzen</w:t>
      </w:r>
      <w:r w:rsidR="00792AB4">
        <w:rPr>
          <w:sz w:val="22"/>
        </w:rPr>
        <w:t>iu przed egzaminem dyplomowym z </w:t>
      </w:r>
      <w:r w:rsidRPr="005B3B04">
        <w:rPr>
          <w:sz w:val="22"/>
        </w:rPr>
        <w:t xml:space="preserve">wykorzystaniem Jednolitego Systemu </w:t>
      </w:r>
      <w:proofErr w:type="spellStart"/>
      <w:r w:rsidRPr="005B3B04">
        <w:rPr>
          <w:sz w:val="22"/>
        </w:rPr>
        <w:t>Antyplagiatowego</w:t>
      </w:r>
      <w:proofErr w:type="spellEnd"/>
      <w:r w:rsidR="00EB496C" w:rsidRPr="005B3B04">
        <w:rPr>
          <w:sz w:val="22"/>
        </w:rPr>
        <w:t>, o którym mowa w ustawie</w:t>
      </w:r>
      <w:r w:rsidRPr="005B3B04">
        <w:rPr>
          <w:sz w:val="22"/>
        </w:rPr>
        <w:t>.</w:t>
      </w:r>
    </w:p>
    <w:p w14:paraId="46D99150" w14:textId="3ABDDF20" w:rsidR="00C016CD" w:rsidRPr="00DD4820" w:rsidRDefault="00C016CD" w:rsidP="00FE453E">
      <w:pPr>
        <w:pStyle w:val="Akapitzlist"/>
        <w:numPr>
          <w:ilvl w:val="0"/>
          <w:numId w:val="45"/>
        </w:numPr>
        <w:spacing w:after="60"/>
        <w:ind w:left="284" w:hanging="284"/>
        <w:jc w:val="both"/>
        <w:rPr>
          <w:sz w:val="22"/>
        </w:rPr>
      </w:pPr>
      <w:r w:rsidRPr="00DD4820">
        <w:rPr>
          <w:sz w:val="22"/>
        </w:rPr>
        <w:lastRenderedPageBreak/>
        <w:t>Po przyjęciu pracy dyplomowej przez opiekuna pracy dyplomowej, student jest zobligowany udostępnić jej treść recenzentowi, nie później niż 14 dni przed terminem egzaminu dyplomowego.</w:t>
      </w:r>
    </w:p>
    <w:p w14:paraId="2125A8D7" w14:textId="429BECA4" w:rsidR="00C016CD" w:rsidRPr="00DD4820" w:rsidRDefault="00C016CD" w:rsidP="00FE453E">
      <w:pPr>
        <w:pStyle w:val="Akapitzlist"/>
        <w:numPr>
          <w:ilvl w:val="0"/>
          <w:numId w:val="45"/>
        </w:numPr>
        <w:spacing w:after="60"/>
        <w:ind w:left="284" w:hanging="284"/>
        <w:jc w:val="both"/>
        <w:rPr>
          <w:sz w:val="22"/>
        </w:rPr>
      </w:pPr>
      <w:r w:rsidRPr="00DD4820">
        <w:rPr>
          <w:sz w:val="22"/>
        </w:rPr>
        <w:t>Recenzent udostępnia recenzję właściwej komisji egzaminu dyplomowego nie później niż 2 dni przed terminem egzaminu dyplomowego.</w:t>
      </w:r>
    </w:p>
    <w:p w14:paraId="72D218C8" w14:textId="0B1C00FC" w:rsidR="00C016CD" w:rsidRPr="00DD4820" w:rsidRDefault="00C016CD" w:rsidP="00FE453E">
      <w:pPr>
        <w:pStyle w:val="Akapitzlist"/>
        <w:numPr>
          <w:ilvl w:val="0"/>
          <w:numId w:val="45"/>
        </w:numPr>
        <w:spacing w:after="60"/>
        <w:ind w:left="284" w:hanging="284"/>
        <w:jc w:val="both"/>
        <w:rPr>
          <w:sz w:val="22"/>
        </w:rPr>
      </w:pPr>
      <w:r w:rsidRPr="00DD4820">
        <w:rPr>
          <w:sz w:val="22"/>
        </w:rPr>
        <w:t xml:space="preserve">W </w:t>
      </w:r>
      <w:proofErr w:type="gramStart"/>
      <w:r w:rsidRPr="00DD4820">
        <w:rPr>
          <w:sz w:val="22"/>
        </w:rPr>
        <w:t>przypadku</w:t>
      </w:r>
      <w:proofErr w:type="gramEnd"/>
      <w:r w:rsidRPr="00DD4820">
        <w:rPr>
          <w:sz w:val="22"/>
        </w:rPr>
        <w:t xml:space="preserve"> gdy recenzja jest negatywna, dziekan wyznacza termin na dokonanie niezbędnych korekt przez studenta.</w:t>
      </w:r>
    </w:p>
    <w:p w14:paraId="218D714A" w14:textId="77777777" w:rsidR="0074057C" w:rsidRPr="005B3B04" w:rsidRDefault="0074057C" w:rsidP="0056535D">
      <w:pPr>
        <w:pStyle w:val="Akapitzlist"/>
        <w:spacing w:after="60"/>
        <w:ind w:left="284"/>
        <w:jc w:val="both"/>
        <w:rPr>
          <w:sz w:val="22"/>
        </w:rPr>
      </w:pPr>
    </w:p>
    <w:p w14:paraId="0FE740EF" w14:textId="3DAC9610" w:rsidR="0074057C" w:rsidRPr="006B6F27" w:rsidRDefault="0074057C" w:rsidP="0056535D">
      <w:pPr>
        <w:pStyle w:val="Nagwek2"/>
      </w:pPr>
      <w:bookmarkStart w:id="3" w:name="_Toc8981400"/>
      <w:r w:rsidRPr="006B6F27">
        <w:t>§ 4</w:t>
      </w:r>
      <w:r w:rsidR="002549CB" w:rsidRPr="006B6F27">
        <w:t>0</w:t>
      </w:r>
      <w:r w:rsidR="00EB496C" w:rsidRPr="006B6F27">
        <w:t>.</w:t>
      </w:r>
      <w:r w:rsidRPr="006B6F27">
        <w:t xml:space="preserve"> [Egzamin dyplomowy]</w:t>
      </w:r>
      <w:bookmarkEnd w:id="3"/>
    </w:p>
    <w:p w14:paraId="35B2BB62" w14:textId="414CEE3D" w:rsidR="0074057C" w:rsidRPr="006B6F27" w:rsidRDefault="00415E43" w:rsidP="00FE453E">
      <w:pPr>
        <w:pStyle w:val="Akapitzlist"/>
        <w:numPr>
          <w:ilvl w:val="0"/>
          <w:numId w:val="46"/>
        </w:numPr>
        <w:spacing w:after="60"/>
        <w:ind w:left="284" w:hanging="284"/>
        <w:jc w:val="both"/>
        <w:rPr>
          <w:sz w:val="22"/>
        </w:rPr>
      </w:pPr>
      <w:bookmarkStart w:id="4" w:name="_Hlk101874145"/>
      <w:r w:rsidRPr="006B6F27">
        <w:rPr>
          <w:sz w:val="22"/>
        </w:rPr>
        <w:t>Warunkiem dopuszczenia do egzaminu dyplomowego jest:</w:t>
      </w:r>
      <w:bookmarkEnd w:id="4"/>
    </w:p>
    <w:p w14:paraId="24CB7F09" w14:textId="69C6B843" w:rsidR="0074057C" w:rsidRPr="006B6F27" w:rsidRDefault="00415E43" w:rsidP="00FE453E">
      <w:pPr>
        <w:pStyle w:val="Akapitzlist"/>
        <w:numPr>
          <w:ilvl w:val="0"/>
          <w:numId w:val="47"/>
        </w:numPr>
        <w:spacing w:after="60"/>
        <w:ind w:left="567" w:hanging="284"/>
        <w:jc w:val="both"/>
        <w:rPr>
          <w:sz w:val="22"/>
        </w:rPr>
      </w:pPr>
      <w:r w:rsidRPr="006B6F27">
        <w:rPr>
          <w:sz w:val="22"/>
        </w:rPr>
        <w:t>zaliczenie wszystkich przedmiotów i praktyk przewidzianych programem studiów;</w:t>
      </w:r>
    </w:p>
    <w:p w14:paraId="2DD54D58" w14:textId="26A993CC" w:rsidR="0074057C" w:rsidRPr="006B6F27" w:rsidRDefault="00415E43" w:rsidP="00FE453E">
      <w:pPr>
        <w:pStyle w:val="Akapitzlist"/>
        <w:numPr>
          <w:ilvl w:val="0"/>
          <w:numId w:val="47"/>
        </w:numPr>
        <w:spacing w:after="60"/>
        <w:ind w:left="567" w:hanging="284"/>
        <w:jc w:val="both"/>
        <w:rPr>
          <w:sz w:val="22"/>
        </w:rPr>
      </w:pPr>
      <w:r w:rsidRPr="006B6F27">
        <w:rPr>
          <w:sz w:val="22"/>
        </w:rPr>
        <w:t>złożenie w ustalonym terminie pracy dyplomowej;</w:t>
      </w:r>
    </w:p>
    <w:p w14:paraId="6B04F0F9" w14:textId="65A4A527" w:rsidR="0074057C" w:rsidRPr="006B6F27" w:rsidRDefault="00415E43" w:rsidP="00FE453E">
      <w:pPr>
        <w:pStyle w:val="Akapitzlist"/>
        <w:numPr>
          <w:ilvl w:val="0"/>
          <w:numId w:val="47"/>
        </w:numPr>
        <w:spacing w:after="60"/>
        <w:ind w:left="567" w:hanging="284"/>
        <w:jc w:val="both"/>
        <w:rPr>
          <w:sz w:val="22"/>
        </w:rPr>
      </w:pPr>
      <w:r w:rsidRPr="006B6F27">
        <w:rPr>
          <w:sz w:val="22"/>
        </w:rPr>
        <w:t>skreślony</w:t>
      </w:r>
    </w:p>
    <w:p w14:paraId="379D6FA7" w14:textId="0AE01B5B" w:rsidR="0074057C" w:rsidRPr="006B6F27" w:rsidRDefault="005E5771" w:rsidP="00FE453E">
      <w:pPr>
        <w:pStyle w:val="Akapitzlist"/>
        <w:numPr>
          <w:ilvl w:val="0"/>
          <w:numId w:val="47"/>
        </w:numPr>
        <w:spacing w:after="60"/>
        <w:ind w:left="567" w:hanging="284"/>
        <w:jc w:val="both"/>
        <w:rPr>
          <w:sz w:val="22"/>
        </w:rPr>
      </w:pPr>
      <w:bookmarkStart w:id="5" w:name="_Hlk101874385"/>
      <w:r w:rsidRPr="006B6F27">
        <w:rPr>
          <w:sz w:val="22"/>
        </w:rPr>
        <w:t>wniesienie wymaganych opłat za świadczone usługi edukacyjne.</w:t>
      </w:r>
      <w:bookmarkEnd w:id="5"/>
    </w:p>
    <w:p w14:paraId="4B227162" w14:textId="77777777" w:rsidR="0074057C" w:rsidRPr="005B3B04" w:rsidRDefault="0074057C" w:rsidP="00FE453E">
      <w:pPr>
        <w:pStyle w:val="Akapitzlist"/>
        <w:numPr>
          <w:ilvl w:val="0"/>
          <w:numId w:val="46"/>
        </w:numPr>
        <w:spacing w:after="60"/>
        <w:ind w:left="284" w:hanging="284"/>
        <w:jc w:val="both"/>
        <w:rPr>
          <w:sz w:val="22"/>
        </w:rPr>
      </w:pPr>
      <w:r w:rsidRPr="005B3B04">
        <w:rPr>
          <w:sz w:val="22"/>
        </w:rPr>
        <w:t>Egzamin dyplomowy obejmuje:</w:t>
      </w:r>
    </w:p>
    <w:p w14:paraId="0364A8E1" w14:textId="3D825476" w:rsidR="0074057C" w:rsidRPr="005B3B04" w:rsidRDefault="0074057C" w:rsidP="00FE453E">
      <w:pPr>
        <w:pStyle w:val="Akapitzlist"/>
        <w:numPr>
          <w:ilvl w:val="0"/>
          <w:numId w:val="48"/>
        </w:numPr>
        <w:spacing w:after="60"/>
        <w:ind w:left="567" w:hanging="284"/>
        <w:jc w:val="both"/>
        <w:rPr>
          <w:sz w:val="22"/>
        </w:rPr>
      </w:pPr>
      <w:r w:rsidRPr="005B3B04">
        <w:rPr>
          <w:sz w:val="22"/>
        </w:rPr>
        <w:t>prezentację pracy dyplomowej</w:t>
      </w:r>
      <w:r w:rsidR="00EB496C" w:rsidRPr="005B3B04">
        <w:rPr>
          <w:sz w:val="22"/>
        </w:rPr>
        <w:t>;</w:t>
      </w:r>
    </w:p>
    <w:p w14:paraId="47AF5EE9" w14:textId="77777777" w:rsidR="0074057C" w:rsidRPr="005B3B04" w:rsidRDefault="0074057C" w:rsidP="00FE453E">
      <w:pPr>
        <w:pStyle w:val="Akapitzlist"/>
        <w:numPr>
          <w:ilvl w:val="0"/>
          <w:numId w:val="48"/>
        </w:numPr>
        <w:spacing w:after="60"/>
        <w:ind w:left="567" w:hanging="284"/>
        <w:jc w:val="both"/>
        <w:rPr>
          <w:sz w:val="22"/>
        </w:rPr>
      </w:pPr>
      <w:r w:rsidRPr="005B3B04">
        <w:rPr>
          <w:sz w:val="22"/>
        </w:rPr>
        <w:t>obronę pracy dyplomowej.</w:t>
      </w:r>
    </w:p>
    <w:p w14:paraId="732485AF" w14:textId="0B8C7F78" w:rsidR="0074057C" w:rsidRPr="005B3B04" w:rsidRDefault="0074057C" w:rsidP="00FE453E">
      <w:pPr>
        <w:pStyle w:val="Akapitzlist"/>
        <w:numPr>
          <w:ilvl w:val="0"/>
          <w:numId w:val="46"/>
        </w:numPr>
        <w:spacing w:after="60"/>
        <w:ind w:left="284" w:hanging="284"/>
        <w:jc w:val="both"/>
        <w:rPr>
          <w:sz w:val="22"/>
        </w:rPr>
      </w:pPr>
      <w:r w:rsidRPr="005B3B04">
        <w:rPr>
          <w:sz w:val="22"/>
        </w:rPr>
        <w:t>Tryb przeprowadzania egzaminu dyplomowego określa rad</w:t>
      </w:r>
      <w:r w:rsidR="0086643D">
        <w:rPr>
          <w:sz w:val="22"/>
        </w:rPr>
        <w:t>a wydziału. Egzamin dyplomowy w </w:t>
      </w:r>
      <w:r w:rsidRPr="005B3B04">
        <w:rPr>
          <w:sz w:val="22"/>
        </w:rPr>
        <w:t>części prezentacji i dyskusji jest otwarty, w części dokonywania oceny – zamknięty. Student lub promotor może wnioskować o zmianę trybu przeprowadzenia egzaminu dyplomowego.</w:t>
      </w:r>
    </w:p>
    <w:p w14:paraId="640882AD" w14:textId="178C7955" w:rsidR="0074057C" w:rsidRPr="005B3B04" w:rsidRDefault="00036ECE" w:rsidP="00FE453E">
      <w:pPr>
        <w:pStyle w:val="Akapitzlist"/>
        <w:numPr>
          <w:ilvl w:val="0"/>
          <w:numId w:val="46"/>
        </w:numPr>
        <w:spacing w:after="60"/>
        <w:ind w:left="284" w:hanging="284"/>
        <w:jc w:val="both"/>
        <w:rPr>
          <w:sz w:val="22"/>
        </w:rPr>
      </w:pPr>
      <w:r>
        <w:rPr>
          <w:szCs w:val="24"/>
        </w:rPr>
        <w:t xml:space="preserve">Egzamin dyplomowy odbywa się w terminie nieprzekraczającym jednego miesiąca od daty złożenia pracy dyplomowej. </w:t>
      </w:r>
      <w:r>
        <w:t>W uzasadnionych przypadkach dziekan może przedłużyć ten termin o kolejny miesiąc</w:t>
      </w:r>
      <w:r w:rsidR="0074057C" w:rsidRPr="005B3B04">
        <w:rPr>
          <w:sz w:val="22"/>
        </w:rPr>
        <w:t xml:space="preserve">. </w:t>
      </w:r>
    </w:p>
    <w:p w14:paraId="0C73F8A7" w14:textId="098D9CB8" w:rsidR="0074057C" w:rsidRPr="006B6F27" w:rsidRDefault="005E5771" w:rsidP="00FE453E">
      <w:pPr>
        <w:pStyle w:val="Akapitzlist"/>
        <w:numPr>
          <w:ilvl w:val="0"/>
          <w:numId w:val="46"/>
        </w:numPr>
        <w:spacing w:after="60"/>
        <w:ind w:left="284" w:hanging="284"/>
        <w:jc w:val="both"/>
        <w:rPr>
          <w:sz w:val="22"/>
        </w:rPr>
      </w:pPr>
      <w:bookmarkStart w:id="6" w:name="_Hlk101874455"/>
      <w:r w:rsidRPr="006B6F27">
        <w:rPr>
          <w:sz w:val="22"/>
        </w:rPr>
        <w:t>Dziekan może ustalić indywidualny termin egzaminu dyplomowego, jeżeli student złożył pracę dyplomową przed terminem, o którym mowa w § 39 ust. 1 i 2.</w:t>
      </w:r>
      <w:bookmarkEnd w:id="6"/>
    </w:p>
    <w:p w14:paraId="0001362D" w14:textId="77777777" w:rsidR="0074057C" w:rsidRPr="005B3B04" w:rsidRDefault="0074057C" w:rsidP="00FE453E">
      <w:pPr>
        <w:pStyle w:val="Akapitzlist"/>
        <w:numPr>
          <w:ilvl w:val="0"/>
          <w:numId w:val="46"/>
        </w:numPr>
        <w:spacing w:after="60"/>
        <w:ind w:left="284" w:hanging="284"/>
        <w:jc w:val="both"/>
        <w:rPr>
          <w:sz w:val="22"/>
        </w:rPr>
      </w:pPr>
      <w:r w:rsidRPr="005B3B04">
        <w:rPr>
          <w:sz w:val="22"/>
        </w:rPr>
        <w:t>W razie nieobecności opiekuna pracy dyplomowej na egzaminie dyplomowym, przewodniczący komisji egzaminu dyplomowego, w uzgodnieniu z dyplomantem, może wyznaczyć osobę reprezentującą opiekuna lub może wyznaczyć dodatkowy termin.</w:t>
      </w:r>
    </w:p>
    <w:p w14:paraId="035848E4" w14:textId="77E10373" w:rsidR="0074057C" w:rsidRPr="005B3B04" w:rsidRDefault="0074057C" w:rsidP="00FE453E">
      <w:pPr>
        <w:pStyle w:val="Akapitzlist"/>
        <w:numPr>
          <w:ilvl w:val="0"/>
          <w:numId w:val="46"/>
        </w:numPr>
        <w:spacing w:after="60"/>
        <w:ind w:left="284" w:hanging="284"/>
        <w:jc w:val="both"/>
        <w:rPr>
          <w:sz w:val="22"/>
        </w:rPr>
      </w:pPr>
      <w:r w:rsidRPr="005B3B04">
        <w:rPr>
          <w:sz w:val="22"/>
        </w:rPr>
        <w:t>W wypadku niestawienia się na egzaminie dyplomowym lub uz</w:t>
      </w:r>
      <w:r w:rsidR="0086643D">
        <w:rPr>
          <w:sz w:val="22"/>
        </w:rPr>
        <w:t>yskania oceny niedostatecznej z </w:t>
      </w:r>
      <w:r w:rsidRPr="005B3B04">
        <w:rPr>
          <w:sz w:val="22"/>
        </w:rPr>
        <w:t>egzaminu dyplomowego dziekan wyznacza drugi termin egzaminu nie później niż w terminie miesiąca od dnia niezdania egzaminu.</w:t>
      </w:r>
    </w:p>
    <w:p w14:paraId="755DB213" w14:textId="19238418" w:rsidR="0074057C" w:rsidRPr="005B3B04" w:rsidRDefault="0074057C" w:rsidP="00FE453E">
      <w:pPr>
        <w:pStyle w:val="Akapitzlist"/>
        <w:numPr>
          <w:ilvl w:val="0"/>
          <w:numId w:val="46"/>
        </w:numPr>
        <w:spacing w:after="60"/>
        <w:ind w:left="284" w:hanging="284"/>
        <w:jc w:val="both"/>
        <w:rPr>
          <w:sz w:val="22"/>
        </w:rPr>
      </w:pPr>
      <w:r w:rsidRPr="005B3B04">
        <w:rPr>
          <w:sz w:val="22"/>
        </w:rPr>
        <w:t>Dziekan może uznać za usprawiedliwione nieprzystąpienie do egzaminu dyplomowego na pisemny, uzasadniony wniosek studenta złożony najpóźniej do 7 dni od d</w:t>
      </w:r>
      <w:r w:rsidR="0086643D">
        <w:rPr>
          <w:sz w:val="22"/>
        </w:rPr>
        <w:t>aty przeprowadzenia egzaminu. W </w:t>
      </w:r>
      <w:r w:rsidRPr="005B3B04">
        <w:rPr>
          <w:sz w:val="22"/>
        </w:rPr>
        <w:t>takim przypadku studentowi przysługuje dodatkowy termin egzaminu dyplomowego.</w:t>
      </w:r>
    </w:p>
    <w:p w14:paraId="3E9EEF02" w14:textId="07511A96" w:rsidR="0074057C" w:rsidRPr="005B3B04" w:rsidRDefault="0074057C" w:rsidP="00FE453E">
      <w:pPr>
        <w:pStyle w:val="Akapitzlist"/>
        <w:numPr>
          <w:ilvl w:val="0"/>
          <w:numId w:val="46"/>
        </w:numPr>
        <w:spacing w:after="60"/>
        <w:ind w:left="284" w:hanging="284"/>
        <w:jc w:val="both"/>
        <w:rPr>
          <w:sz w:val="22"/>
        </w:rPr>
      </w:pPr>
      <w:r w:rsidRPr="005B3B04">
        <w:rPr>
          <w:sz w:val="22"/>
        </w:rPr>
        <w:t>W wypadku niezdania egzaminu dyplomowego w drugim terminie</w:t>
      </w:r>
      <w:r w:rsidR="00B52694" w:rsidRPr="005B3B04">
        <w:rPr>
          <w:sz w:val="22"/>
        </w:rPr>
        <w:t>,</w:t>
      </w:r>
      <w:r w:rsidRPr="005B3B04">
        <w:rPr>
          <w:sz w:val="22"/>
        </w:rPr>
        <w:t xml:space="preserve"> dziekan wydaje decyzję o</w:t>
      </w:r>
      <w:r w:rsidR="0086643D">
        <w:rPr>
          <w:sz w:val="22"/>
        </w:rPr>
        <w:t> </w:t>
      </w:r>
      <w:r w:rsidRPr="0050794C">
        <w:rPr>
          <w:sz w:val="22"/>
        </w:rPr>
        <w:t>skreśleniu z listy studentów</w:t>
      </w:r>
      <w:r w:rsidR="00FE2A1A">
        <w:rPr>
          <w:sz w:val="22"/>
        </w:rPr>
        <w:t>.</w:t>
      </w:r>
      <w:r w:rsidR="00FE2A1A" w:rsidRPr="00FE2A1A" w:rsidDel="00FE2A1A">
        <w:rPr>
          <w:sz w:val="22"/>
        </w:rPr>
        <w:t xml:space="preserve"> </w:t>
      </w:r>
    </w:p>
    <w:p w14:paraId="361A5238" w14:textId="77777777" w:rsidR="0074057C" w:rsidRPr="005B3B04" w:rsidRDefault="0074057C" w:rsidP="00FE453E">
      <w:pPr>
        <w:pStyle w:val="Akapitzlist"/>
        <w:numPr>
          <w:ilvl w:val="0"/>
          <w:numId w:val="46"/>
        </w:numPr>
        <w:tabs>
          <w:tab w:val="left" w:pos="567"/>
        </w:tabs>
        <w:spacing w:after="60"/>
        <w:ind w:left="284" w:hanging="284"/>
        <w:jc w:val="both"/>
        <w:rPr>
          <w:sz w:val="22"/>
        </w:rPr>
      </w:pPr>
      <w:r w:rsidRPr="005B3B04">
        <w:rPr>
          <w:sz w:val="22"/>
        </w:rPr>
        <w:t>Z przebiegu egzaminu dyplomowego sporządza się protokół, który podpisują wszyscy członkowie Komisji.</w:t>
      </w:r>
    </w:p>
    <w:p w14:paraId="2CE0EB07" w14:textId="77777777" w:rsidR="0074057C" w:rsidRPr="005B3B04" w:rsidRDefault="0074057C" w:rsidP="00FE453E">
      <w:pPr>
        <w:pStyle w:val="Akapitzlist"/>
        <w:numPr>
          <w:ilvl w:val="0"/>
          <w:numId w:val="46"/>
        </w:numPr>
        <w:tabs>
          <w:tab w:val="left" w:pos="567"/>
        </w:tabs>
        <w:spacing w:after="60"/>
        <w:ind w:left="284" w:hanging="284"/>
        <w:jc w:val="both"/>
        <w:rPr>
          <w:sz w:val="22"/>
        </w:rPr>
      </w:pPr>
      <w:r w:rsidRPr="005B3B04">
        <w:rPr>
          <w:sz w:val="22"/>
        </w:rPr>
        <w:t>Niezwłocznie po zdaniu egzaminu dyplomowego pisemna część pracy dyplomowej wprowadzana jest do ogólnopolskiego repozytorium pisemnych prac dyplomowych. Szczegółowe zasady wprowadzania pisemnej części pracy dyplomowej do repozytorium określają odrębne przepisy.</w:t>
      </w:r>
    </w:p>
    <w:p w14:paraId="5BDFFA0C" w14:textId="77777777" w:rsidR="00691AFB" w:rsidRPr="005B3B04" w:rsidRDefault="00691AFB" w:rsidP="0056535D">
      <w:pPr>
        <w:spacing w:after="60"/>
        <w:jc w:val="center"/>
        <w:rPr>
          <w:b/>
          <w:sz w:val="22"/>
        </w:rPr>
      </w:pPr>
    </w:p>
    <w:p w14:paraId="4BA53D24" w14:textId="71DB2D60" w:rsidR="0074057C" w:rsidRPr="005B3B04" w:rsidRDefault="0074057C" w:rsidP="0056535D">
      <w:pPr>
        <w:pStyle w:val="Nagwek2"/>
      </w:pPr>
      <w:bookmarkStart w:id="7" w:name="_Toc8981401"/>
      <w:r w:rsidRPr="005B3B04">
        <w:t>§ 4</w:t>
      </w:r>
      <w:r w:rsidR="002549CB">
        <w:t>1</w:t>
      </w:r>
      <w:r w:rsidR="00EB496C" w:rsidRPr="005B3B04">
        <w:t>.</w:t>
      </w:r>
      <w:r w:rsidRPr="005B3B04">
        <w:t xml:space="preserve"> [Komisja egzaminu dyplomowego]</w:t>
      </w:r>
      <w:bookmarkEnd w:id="7"/>
    </w:p>
    <w:p w14:paraId="1D276080" w14:textId="48CE9DF0" w:rsidR="0074057C" w:rsidRPr="005B3B04" w:rsidRDefault="0074057C" w:rsidP="00FE453E">
      <w:pPr>
        <w:pStyle w:val="Akapitzlist"/>
        <w:numPr>
          <w:ilvl w:val="0"/>
          <w:numId w:val="49"/>
        </w:numPr>
        <w:spacing w:after="60"/>
        <w:ind w:left="284" w:hanging="284"/>
        <w:jc w:val="both"/>
        <w:rPr>
          <w:sz w:val="22"/>
        </w:rPr>
      </w:pPr>
      <w:r w:rsidRPr="005B3B04">
        <w:rPr>
          <w:sz w:val="22"/>
        </w:rPr>
        <w:t>Komisja magisterskiego egzaminu dyplomowego powoływana jest przez dziekana i</w:t>
      </w:r>
      <w:r w:rsidR="006B27E1" w:rsidRPr="005B3B04">
        <w:rPr>
          <w:sz w:val="22"/>
        </w:rPr>
        <w:t> </w:t>
      </w:r>
      <w:r w:rsidRPr="005B3B04">
        <w:rPr>
          <w:sz w:val="22"/>
        </w:rPr>
        <w:t xml:space="preserve">składa się z: przewodniczącego (dziekana, prodziekana lub </w:t>
      </w:r>
      <w:r w:rsidR="006B27E1" w:rsidRPr="005B3B04">
        <w:rPr>
          <w:sz w:val="22"/>
        </w:rPr>
        <w:t>nauczyciela akademickiego z grupy pracowników badawczych lub badawczo-dydaktycznych, posiadając</w:t>
      </w:r>
      <w:r w:rsidR="00F37FAF" w:rsidRPr="005B3B04">
        <w:rPr>
          <w:sz w:val="22"/>
        </w:rPr>
        <w:t>ego</w:t>
      </w:r>
      <w:r w:rsidR="006B27E1" w:rsidRPr="005B3B04">
        <w:rPr>
          <w:sz w:val="22"/>
        </w:rPr>
        <w:t xml:space="preserve"> tytuł profesora lub stopień doktora habilitowanego</w:t>
      </w:r>
      <w:r w:rsidRPr="005B3B04">
        <w:rPr>
          <w:sz w:val="22"/>
        </w:rPr>
        <w:t xml:space="preserve"> wskazanego przez dziekana i</w:t>
      </w:r>
      <w:r w:rsidR="006B27E1" w:rsidRPr="005B3B04">
        <w:rPr>
          <w:sz w:val="22"/>
        </w:rPr>
        <w:t> </w:t>
      </w:r>
      <w:r w:rsidRPr="005B3B04">
        <w:rPr>
          <w:sz w:val="22"/>
        </w:rPr>
        <w:t xml:space="preserve">zatwierdzonego przez radę wydziału), opiekuna pracy </w:t>
      </w:r>
      <w:r w:rsidRPr="005B3B04">
        <w:rPr>
          <w:sz w:val="22"/>
        </w:rPr>
        <w:lastRenderedPageBreak/>
        <w:t xml:space="preserve">dyplomowej, recenzenta oraz co najmniej 2 nauczycieli akademickich z tytułem profesora lub stopniem doktora habilitowanego. W skład komisji może wchodzić specjalista spoza </w:t>
      </w:r>
      <w:r w:rsidR="00402FA8">
        <w:rPr>
          <w:sz w:val="22"/>
        </w:rPr>
        <w:t>u</w:t>
      </w:r>
      <w:r w:rsidRPr="005B3B04">
        <w:rPr>
          <w:sz w:val="22"/>
        </w:rPr>
        <w:t xml:space="preserve">czelni niespełniający tych wymogów. Opiekun pracy dyplomowej nie może być przewodniczącym komisji. Recenzentem pracy magisterskiej może być specjalista co </w:t>
      </w:r>
      <w:r w:rsidR="005D5540">
        <w:rPr>
          <w:sz w:val="22"/>
        </w:rPr>
        <w:t>najmniej ze stopniem doktora, w </w:t>
      </w:r>
      <w:r w:rsidRPr="005B3B04">
        <w:rPr>
          <w:sz w:val="22"/>
        </w:rPr>
        <w:t xml:space="preserve">wyjątkowych wypadkach </w:t>
      </w:r>
      <w:r w:rsidR="00F37FAF" w:rsidRPr="005B3B04">
        <w:rPr>
          <w:sz w:val="22"/>
        </w:rPr>
        <w:t>nauczyciel akademicki</w:t>
      </w:r>
      <w:r w:rsidRPr="005B3B04">
        <w:rPr>
          <w:sz w:val="22"/>
        </w:rPr>
        <w:t xml:space="preserve"> </w:t>
      </w:r>
      <w:proofErr w:type="gramStart"/>
      <w:r w:rsidRPr="005B3B04">
        <w:rPr>
          <w:sz w:val="22"/>
        </w:rPr>
        <w:t>lub,</w:t>
      </w:r>
      <w:proofErr w:type="gramEnd"/>
      <w:r w:rsidRPr="005B3B04">
        <w:rPr>
          <w:sz w:val="22"/>
        </w:rPr>
        <w:t xml:space="preserve"> za zgodą rady wydzia</w:t>
      </w:r>
      <w:r w:rsidR="005D5540">
        <w:rPr>
          <w:sz w:val="22"/>
        </w:rPr>
        <w:t>łu, specjalista w </w:t>
      </w:r>
      <w:r w:rsidRPr="005B3B04">
        <w:rPr>
          <w:sz w:val="22"/>
        </w:rPr>
        <w:t xml:space="preserve">wymaganej dziedzinie spoza </w:t>
      </w:r>
      <w:r w:rsidR="00402FA8">
        <w:rPr>
          <w:sz w:val="22"/>
        </w:rPr>
        <w:t>u</w:t>
      </w:r>
      <w:r w:rsidRPr="005B3B04">
        <w:rPr>
          <w:sz w:val="22"/>
        </w:rPr>
        <w:t xml:space="preserve">czelni. </w:t>
      </w:r>
    </w:p>
    <w:p w14:paraId="400463F8" w14:textId="19C901E4" w:rsidR="005D5540" w:rsidRPr="005B3B04" w:rsidRDefault="0074057C" w:rsidP="00FE453E">
      <w:pPr>
        <w:pStyle w:val="Akapitzlist"/>
        <w:numPr>
          <w:ilvl w:val="0"/>
          <w:numId w:val="49"/>
        </w:numPr>
        <w:spacing w:after="60"/>
        <w:ind w:left="284" w:hanging="284"/>
        <w:jc w:val="both"/>
        <w:rPr>
          <w:sz w:val="22"/>
        </w:rPr>
      </w:pPr>
      <w:r w:rsidRPr="005B3B04">
        <w:rPr>
          <w:sz w:val="22"/>
        </w:rPr>
        <w:t>Komisja licencjackiego egzaminu dyplomowego powoływana jest przez dziekana i</w:t>
      </w:r>
      <w:r w:rsidR="00B52694" w:rsidRPr="005B3B04">
        <w:rPr>
          <w:sz w:val="22"/>
        </w:rPr>
        <w:t> </w:t>
      </w:r>
      <w:r w:rsidRPr="005B3B04">
        <w:rPr>
          <w:sz w:val="22"/>
        </w:rPr>
        <w:t xml:space="preserve">składa się z: przewodniczącego (dziekana, prodziekana lub </w:t>
      </w:r>
      <w:r w:rsidR="00F37FAF" w:rsidRPr="005B3B04">
        <w:rPr>
          <w:sz w:val="22"/>
        </w:rPr>
        <w:t xml:space="preserve">nauczyciela akademickiego z grupy pracowników badawczych lub badawczo-dydaktycznych, posiadającego tytuł profesora lub stopień doktora </w:t>
      </w:r>
      <w:r w:rsidR="00F37FAF" w:rsidRPr="00E87795">
        <w:rPr>
          <w:sz w:val="22"/>
        </w:rPr>
        <w:t>habilitowanego</w:t>
      </w:r>
      <w:r w:rsidRPr="00E87795">
        <w:rPr>
          <w:sz w:val="22"/>
        </w:rPr>
        <w:t xml:space="preserve"> wskazanego przez dziekana i</w:t>
      </w:r>
      <w:r w:rsidR="00B52694" w:rsidRPr="00E87795">
        <w:rPr>
          <w:sz w:val="22"/>
        </w:rPr>
        <w:t> </w:t>
      </w:r>
      <w:r w:rsidRPr="00E87795">
        <w:rPr>
          <w:sz w:val="22"/>
        </w:rPr>
        <w:t>zatwierdzonego przez radę wydziału), opiekuna pracy dyplomowej</w:t>
      </w:r>
      <w:r w:rsidR="001E0DC8" w:rsidRPr="00E87795">
        <w:rPr>
          <w:sz w:val="22"/>
        </w:rPr>
        <w:t>, recenzenta</w:t>
      </w:r>
      <w:r w:rsidRPr="00E87795">
        <w:rPr>
          <w:sz w:val="22"/>
        </w:rPr>
        <w:t xml:space="preserve"> oraz nauczyciela akademickiego z tytułem profesora lub stopniem doktora habilitowanego. W skład komisji może wchodzić specjalista powołany spoza </w:t>
      </w:r>
      <w:r w:rsidR="00402FA8" w:rsidRPr="00E87795">
        <w:rPr>
          <w:sz w:val="22"/>
        </w:rPr>
        <w:t>u</w:t>
      </w:r>
      <w:r w:rsidRPr="00E87795">
        <w:rPr>
          <w:sz w:val="22"/>
        </w:rPr>
        <w:t xml:space="preserve">czelni niespełniający tych wymogów. Opiekun pracy dyplomowej nie może być przewodniczącym komisji. </w:t>
      </w:r>
      <w:r w:rsidR="005D5540" w:rsidRPr="00E87795">
        <w:rPr>
          <w:sz w:val="22"/>
        </w:rPr>
        <w:t xml:space="preserve">Recenzentem pracy licencjackiej może być specjalista co najmniej z </w:t>
      </w:r>
      <w:r w:rsidR="00E87795" w:rsidRPr="00E87795">
        <w:rPr>
          <w:sz w:val="22"/>
        </w:rPr>
        <w:t>tytułem zawodowym magistra</w:t>
      </w:r>
      <w:r w:rsidR="00E87795">
        <w:rPr>
          <w:sz w:val="22"/>
        </w:rPr>
        <w:t xml:space="preserve">, </w:t>
      </w:r>
      <w:r w:rsidR="005D5540" w:rsidRPr="00E87795">
        <w:rPr>
          <w:sz w:val="22"/>
        </w:rPr>
        <w:t xml:space="preserve">w wyjątkowych wypadkach nauczyciel akademicki </w:t>
      </w:r>
      <w:proofErr w:type="gramStart"/>
      <w:r w:rsidR="005D5540" w:rsidRPr="00E87795">
        <w:rPr>
          <w:sz w:val="22"/>
        </w:rPr>
        <w:t>lub,</w:t>
      </w:r>
      <w:proofErr w:type="gramEnd"/>
      <w:r w:rsidR="005D5540" w:rsidRPr="00E87795">
        <w:rPr>
          <w:sz w:val="22"/>
        </w:rPr>
        <w:t xml:space="preserve"> za zgodą rady wydziału, specjalista w wymaganej dziedzinie spoza uczelni.</w:t>
      </w:r>
      <w:r w:rsidR="005D5540" w:rsidRPr="005B3B04">
        <w:rPr>
          <w:sz w:val="22"/>
        </w:rPr>
        <w:t xml:space="preserve"> </w:t>
      </w:r>
    </w:p>
    <w:p w14:paraId="32FC6906" w14:textId="77777777" w:rsidR="0074057C" w:rsidRPr="005B3B04" w:rsidRDefault="0074057C" w:rsidP="00FE453E">
      <w:pPr>
        <w:pStyle w:val="Akapitzlist"/>
        <w:numPr>
          <w:ilvl w:val="0"/>
          <w:numId w:val="49"/>
        </w:numPr>
        <w:spacing w:after="60"/>
        <w:ind w:left="284" w:hanging="284"/>
        <w:jc w:val="both"/>
        <w:rPr>
          <w:sz w:val="22"/>
        </w:rPr>
      </w:pPr>
      <w:r w:rsidRPr="005B3B04">
        <w:rPr>
          <w:sz w:val="22"/>
        </w:rPr>
        <w:t>Komisja egzaminu dyplomowego dokonuje oceny:</w:t>
      </w:r>
    </w:p>
    <w:p w14:paraId="1855DDD4" w14:textId="39E52760" w:rsidR="0074057C" w:rsidRPr="005B3B04" w:rsidRDefault="0074057C" w:rsidP="00FE453E">
      <w:pPr>
        <w:pStyle w:val="Akapitzlist"/>
        <w:numPr>
          <w:ilvl w:val="0"/>
          <w:numId w:val="50"/>
        </w:numPr>
        <w:spacing w:after="60"/>
        <w:ind w:left="567" w:hanging="284"/>
        <w:jc w:val="both"/>
        <w:rPr>
          <w:sz w:val="22"/>
        </w:rPr>
      </w:pPr>
      <w:r w:rsidRPr="005B3B04">
        <w:rPr>
          <w:sz w:val="22"/>
        </w:rPr>
        <w:t>całości pracy dyplomowej</w:t>
      </w:r>
      <w:r w:rsidR="004662CA" w:rsidRPr="005B3B04">
        <w:rPr>
          <w:sz w:val="22"/>
        </w:rPr>
        <w:t>,</w:t>
      </w:r>
    </w:p>
    <w:p w14:paraId="312BCEE8" w14:textId="77777777" w:rsidR="0074057C" w:rsidRPr="004B4856" w:rsidRDefault="0074057C" w:rsidP="00FE453E">
      <w:pPr>
        <w:pStyle w:val="Akapitzlist"/>
        <w:numPr>
          <w:ilvl w:val="0"/>
          <w:numId w:val="50"/>
        </w:numPr>
        <w:spacing w:after="60"/>
        <w:ind w:left="567" w:hanging="284"/>
        <w:jc w:val="both"/>
        <w:rPr>
          <w:sz w:val="22"/>
        </w:rPr>
      </w:pPr>
      <w:r w:rsidRPr="004B4856">
        <w:rPr>
          <w:sz w:val="22"/>
        </w:rPr>
        <w:t>całości egzaminu dyplomowego.</w:t>
      </w:r>
    </w:p>
    <w:p w14:paraId="2D47893C" w14:textId="41795DA5" w:rsidR="0074057C" w:rsidRPr="004B4856" w:rsidRDefault="0074057C" w:rsidP="00FE453E">
      <w:pPr>
        <w:pStyle w:val="Akapitzlist"/>
        <w:numPr>
          <w:ilvl w:val="0"/>
          <w:numId w:val="49"/>
        </w:numPr>
        <w:spacing w:after="60"/>
        <w:ind w:left="284" w:hanging="284"/>
        <w:rPr>
          <w:sz w:val="22"/>
        </w:rPr>
      </w:pPr>
      <w:r w:rsidRPr="004B4856">
        <w:rPr>
          <w:sz w:val="22"/>
        </w:rPr>
        <w:t xml:space="preserve">Przy ocenianiu egzaminu dyplomowego stosuje się skalę ocen określoną w § 21 ust. </w:t>
      </w:r>
      <w:r w:rsidR="005D5540">
        <w:rPr>
          <w:sz w:val="22"/>
        </w:rPr>
        <w:t>2</w:t>
      </w:r>
      <w:r w:rsidRPr="004B4856">
        <w:rPr>
          <w:sz w:val="22"/>
        </w:rPr>
        <w:t>.</w:t>
      </w:r>
    </w:p>
    <w:p w14:paraId="2C68875C" w14:textId="77777777" w:rsidR="0074057C" w:rsidRPr="005B3B04" w:rsidRDefault="0074057C" w:rsidP="0056535D">
      <w:pPr>
        <w:pStyle w:val="Akapitzlist"/>
        <w:spacing w:after="60"/>
        <w:ind w:left="284"/>
        <w:rPr>
          <w:b/>
          <w:sz w:val="22"/>
        </w:rPr>
      </w:pPr>
    </w:p>
    <w:p w14:paraId="411D8F9E" w14:textId="4932C8FC" w:rsidR="0074057C" w:rsidRPr="005B3B04" w:rsidRDefault="0074057C" w:rsidP="0056535D">
      <w:pPr>
        <w:pStyle w:val="Nagwek2"/>
      </w:pPr>
      <w:bookmarkStart w:id="8" w:name="_Toc8981402"/>
      <w:r w:rsidRPr="005B3B04">
        <w:t>§ 4</w:t>
      </w:r>
      <w:r w:rsidR="002549CB">
        <w:t>2</w:t>
      </w:r>
      <w:r w:rsidR="00EB496C" w:rsidRPr="005B3B04">
        <w:t>.</w:t>
      </w:r>
      <w:r w:rsidRPr="005B3B04">
        <w:t xml:space="preserve"> [Wynik studiów]</w:t>
      </w:r>
      <w:bookmarkEnd w:id="8"/>
    </w:p>
    <w:p w14:paraId="261B66E8" w14:textId="77777777" w:rsidR="0074057C" w:rsidRPr="005B3B04" w:rsidRDefault="0074057C" w:rsidP="00FE453E">
      <w:pPr>
        <w:pStyle w:val="Akapitzlist"/>
        <w:numPr>
          <w:ilvl w:val="0"/>
          <w:numId w:val="52"/>
        </w:numPr>
        <w:spacing w:after="60"/>
        <w:ind w:left="284" w:hanging="284"/>
        <w:jc w:val="both"/>
        <w:rPr>
          <w:sz w:val="22"/>
        </w:rPr>
      </w:pPr>
      <w:r w:rsidRPr="005B3B04">
        <w:rPr>
          <w:sz w:val="22"/>
        </w:rPr>
        <w:t>Podstawą obliczenia wpisanego do dyplomu wyniku studiów są:</w:t>
      </w:r>
    </w:p>
    <w:p w14:paraId="0447A934" w14:textId="600996A5" w:rsidR="0074057C" w:rsidRPr="005B3B04" w:rsidRDefault="0074057C" w:rsidP="00FE453E">
      <w:pPr>
        <w:pStyle w:val="Akapitzlist"/>
        <w:numPr>
          <w:ilvl w:val="0"/>
          <w:numId w:val="51"/>
        </w:numPr>
        <w:spacing w:after="60"/>
        <w:ind w:left="567" w:hanging="284"/>
        <w:jc w:val="both"/>
        <w:rPr>
          <w:sz w:val="22"/>
        </w:rPr>
      </w:pPr>
      <w:r w:rsidRPr="005B3B04">
        <w:rPr>
          <w:sz w:val="22"/>
        </w:rPr>
        <w:t>średnia arytmetyczna wszystkich ocen z egzaminów i zaliczeń, uzyskanych w ciągu całego okresu studiów, zaokrąglona do dwóch miejsc po przecinku w</w:t>
      </w:r>
      <w:r w:rsidR="00B52694" w:rsidRPr="005B3B04">
        <w:rPr>
          <w:sz w:val="22"/>
        </w:rPr>
        <w:t>edług</w:t>
      </w:r>
      <w:r w:rsidRPr="005B3B04">
        <w:rPr>
          <w:sz w:val="22"/>
        </w:rPr>
        <w:t xml:space="preserve"> zasad matematycznych</w:t>
      </w:r>
      <w:r w:rsidR="0027335A" w:rsidRPr="005B3B04">
        <w:rPr>
          <w:sz w:val="22"/>
        </w:rPr>
        <w:t>;</w:t>
      </w:r>
    </w:p>
    <w:p w14:paraId="4C32D7FA" w14:textId="76293ACD" w:rsidR="0074057C" w:rsidRPr="005B3B04" w:rsidRDefault="0074057C" w:rsidP="00FE453E">
      <w:pPr>
        <w:pStyle w:val="Akapitzlist"/>
        <w:numPr>
          <w:ilvl w:val="0"/>
          <w:numId w:val="51"/>
        </w:numPr>
        <w:spacing w:after="60"/>
        <w:ind w:left="567" w:hanging="284"/>
        <w:jc w:val="both"/>
        <w:rPr>
          <w:sz w:val="22"/>
        </w:rPr>
      </w:pPr>
      <w:r w:rsidRPr="005B3B04">
        <w:rPr>
          <w:sz w:val="22"/>
        </w:rPr>
        <w:t>ocena całości pracy dyplomowej – średnia arytmetyczna ocen wszystkich członków komisji, zaokrąglona do dwóch miejsc po przecinku w</w:t>
      </w:r>
      <w:r w:rsidR="00B52694" w:rsidRPr="005B3B04">
        <w:rPr>
          <w:sz w:val="22"/>
        </w:rPr>
        <w:t>edług</w:t>
      </w:r>
      <w:r w:rsidRPr="005B3B04">
        <w:rPr>
          <w:sz w:val="22"/>
        </w:rPr>
        <w:t xml:space="preserve"> zasad matematycznych</w:t>
      </w:r>
      <w:r w:rsidR="0027335A" w:rsidRPr="005B3B04">
        <w:rPr>
          <w:sz w:val="22"/>
        </w:rPr>
        <w:t>;</w:t>
      </w:r>
    </w:p>
    <w:p w14:paraId="5594727A" w14:textId="60B22319" w:rsidR="0074057C" w:rsidRPr="005B3B04" w:rsidRDefault="0074057C" w:rsidP="00FE453E">
      <w:pPr>
        <w:pStyle w:val="Akapitzlist"/>
        <w:numPr>
          <w:ilvl w:val="0"/>
          <w:numId w:val="51"/>
        </w:numPr>
        <w:spacing w:after="60"/>
        <w:ind w:left="567" w:hanging="284"/>
        <w:jc w:val="both"/>
        <w:rPr>
          <w:sz w:val="22"/>
        </w:rPr>
      </w:pPr>
      <w:r w:rsidRPr="005B3B04">
        <w:rPr>
          <w:sz w:val="22"/>
        </w:rPr>
        <w:t>ocena całości egzaminu dyplomowego – średnia arytmetyczna ocen wszystkich członków komisji, zaokrąglona do dwóch miejsc po przecinku w</w:t>
      </w:r>
      <w:r w:rsidR="00B52694" w:rsidRPr="005B3B04">
        <w:rPr>
          <w:sz w:val="22"/>
        </w:rPr>
        <w:t>edług</w:t>
      </w:r>
      <w:r w:rsidRPr="005B3B04">
        <w:rPr>
          <w:sz w:val="22"/>
        </w:rPr>
        <w:t xml:space="preserve"> zasad matematycznych.</w:t>
      </w:r>
    </w:p>
    <w:p w14:paraId="6DF77D9D" w14:textId="77777777" w:rsidR="0074057C" w:rsidRPr="005B3B04" w:rsidRDefault="0074057C" w:rsidP="00FE453E">
      <w:pPr>
        <w:pStyle w:val="Akapitzlist"/>
        <w:numPr>
          <w:ilvl w:val="0"/>
          <w:numId w:val="52"/>
        </w:numPr>
        <w:spacing w:after="60"/>
        <w:ind w:left="284" w:hanging="284"/>
        <w:rPr>
          <w:sz w:val="22"/>
        </w:rPr>
      </w:pPr>
      <w:r w:rsidRPr="005B3B04">
        <w:rPr>
          <w:sz w:val="22"/>
        </w:rPr>
        <w:t>Ostateczny wynik studiów oblicza się sumując wartości, o których mowa w ust. 1 pkt 1-3 i dzieląc uzyskaną wartość przez 3.</w:t>
      </w:r>
    </w:p>
    <w:p w14:paraId="329DC153" w14:textId="77777777" w:rsidR="0074057C" w:rsidRPr="005B3B04" w:rsidRDefault="0074057C" w:rsidP="00FE453E">
      <w:pPr>
        <w:pStyle w:val="Akapitzlist"/>
        <w:numPr>
          <w:ilvl w:val="0"/>
          <w:numId w:val="52"/>
        </w:numPr>
        <w:spacing w:after="60"/>
        <w:ind w:left="284" w:hanging="284"/>
        <w:jc w:val="both"/>
        <w:rPr>
          <w:sz w:val="22"/>
        </w:rPr>
      </w:pPr>
      <w:r w:rsidRPr="005B3B04">
        <w:rPr>
          <w:sz w:val="22"/>
        </w:rPr>
        <w:t>Jeżeli student przystępował do egzaminu dyplomowego dwukrotnie, to ocena uwzględniana przy obliczaniu ostatecznego wyniku studiów, jest średnią arytmetyczną ocen z obu egzaminów.</w:t>
      </w:r>
    </w:p>
    <w:p w14:paraId="683E93B2" w14:textId="3138A0C0" w:rsidR="0074057C" w:rsidRPr="005B3B04" w:rsidRDefault="0074057C" w:rsidP="00FE453E">
      <w:pPr>
        <w:pStyle w:val="Akapitzlist"/>
        <w:numPr>
          <w:ilvl w:val="0"/>
          <w:numId w:val="52"/>
        </w:numPr>
        <w:spacing w:after="60"/>
        <w:ind w:left="284" w:hanging="284"/>
        <w:rPr>
          <w:sz w:val="22"/>
        </w:rPr>
      </w:pPr>
      <w:r w:rsidRPr="005B3B04">
        <w:rPr>
          <w:sz w:val="22"/>
        </w:rPr>
        <w:t>Na dyplomie ukończenia studiów wpisuje się ogólny wynik studiów słownie, wyrównany do pełnej oceny zgodnie z zasadą:</w:t>
      </w:r>
    </w:p>
    <w:p w14:paraId="647BC49B" w14:textId="77777777" w:rsidR="0027335A" w:rsidRPr="005B3B04" w:rsidRDefault="0027335A" w:rsidP="0056535D">
      <w:pPr>
        <w:pStyle w:val="Akapitzlist"/>
        <w:spacing w:after="60"/>
        <w:ind w:left="284"/>
        <w:rPr>
          <w:sz w:val="22"/>
        </w:rPr>
      </w:pPr>
    </w:p>
    <w:tbl>
      <w:tblPr>
        <w:tblStyle w:val="Tabela-Siatka"/>
        <w:tblW w:w="0" w:type="auto"/>
        <w:tblInd w:w="2122" w:type="dxa"/>
        <w:tblLook w:val="04A0" w:firstRow="1" w:lastRow="0" w:firstColumn="1" w:lastColumn="0" w:noHBand="0" w:noVBand="1"/>
      </w:tblPr>
      <w:tblGrid>
        <w:gridCol w:w="2409"/>
        <w:gridCol w:w="2410"/>
      </w:tblGrid>
      <w:tr w:rsidR="0027335A" w:rsidRPr="005B3B04" w14:paraId="67D0BFA3" w14:textId="77777777" w:rsidTr="0027335A">
        <w:tc>
          <w:tcPr>
            <w:tcW w:w="2409" w:type="dxa"/>
            <w:vAlign w:val="center"/>
          </w:tcPr>
          <w:p w14:paraId="4704BA87" w14:textId="55BAD024" w:rsidR="0027335A" w:rsidRPr="005B3B04" w:rsidRDefault="0027335A" w:rsidP="0056535D">
            <w:pPr>
              <w:spacing w:after="60" w:line="276" w:lineRule="auto"/>
              <w:jc w:val="center"/>
              <w:rPr>
                <w:b/>
                <w:sz w:val="22"/>
              </w:rPr>
            </w:pPr>
            <w:r w:rsidRPr="005B3B04">
              <w:rPr>
                <w:b/>
                <w:sz w:val="22"/>
              </w:rPr>
              <w:t xml:space="preserve">Zakres </w:t>
            </w:r>
            <w:r w:rsidR="004B4856">
              <w:rPr>
                <w:b/>
                <w:sz w:val="22"/>
              </w:rPr>
              <w:t>średniej wskazanej w ust. 2</w:t>
            </w:r>
          </w:p>
        </w:tc>
        <w:tc>
          <w:tcPr>
            <w:tcW w:w="2410" w:type="dxa"/>
            <w:vAlign w:val="center"/>
          </w:tcPr>
          <w:p w14:paraId="1B74B858" w14:textId="52ADF1C4" w:rsidR="0027335A" w:rsidRPr="005B3B04" w:rsidRDefault="0027335A" w:rsidP="0056535D">
            <w:pPr>
              <w:spacing w:after="60" w:line="276" w:lineRule="auto"/>
              <w:jc w:val="center"/>
              <w:rPr>
                <w:b/>
                <w:sz w:val="22"/>
              </w:rPr>
            </w:pPr>
            <w:r w:rsidRPr="005B3B04">
              <w:rPr>
                <w:b/>
                <w:sz w:val="22"/>
              </w:rPr>
              <w:t>Ocena</w:t>
            </w:r>
          </w:p>
        </w:tc>
      </w:tr>
      <w:tr w:rsidR="0027335A" w:rsidRPr="005B3B04" w14:paraId="03F2D185" w14:textId="77777777" w:rsidTr="0027335A">
        <w:tc>
          <w:tcPr>
            <w:tcW w:w="2409" w:type="dxa"/>
            <w:vAlign w:val="center"/>
          </w:tcPr>
          <w:p w14:paraId="350485B2" w14:textId="77777777" w:rsidR="0027335A" w:rsidRPr="005B3B04" w:rsidRDefault="0027335A" w:rsidP="0056535D">
            <w:pPr>
              <w:spacing w:after="60" w:line="276" w:lineRule="auto"/>
              <w:jc w:val="center"/>
              <w:rPr>
                <w:sz w:val="22"/>
              </w:rPr>
            </w:pPr>
            <w:r w:rsidRPr="005B3B04">
              <w:rPr>
                <w:sz w:val="22"/>
              </w:rPr>
              <w:t>5,25 – 5,50</w:t>
            </w:r>
          </w:p>
        </w:tc>
        <w:tc>
          <w:tcPr>
            <w:tcW w:w="2410" w:type="dxa"/>
            <w:vAlign w:val="center"/>
          </w:tcPr>
          <w:p w14:paraId="0989BBB5" w14:textId="3B056097" w:rsidR="0027335A" w:rsidRPr="005B3B04" w:rsidRDefault="0027335A" w:rsidP="0056535D">
            <w:pPr>
              <w:spacing w:after="60" w:line="276" w:lineRule="auto"/>
              <w:jc w:val="center"/>
              <w:rPr>
                <w:sz w:val="22"/>
              </w:rPr>
            </w:pPr>
            <w:r w:rsidRPr="005B3B04">
              <w:rPr>
                <w:sz w:val="22"/>
              </w:rPr>
              <w:t>celujący</w:t>
            </w:r>
          </w:p>
        </w:tc>
      </w:tr>
      <w:tr w:rsidR="0027335A" w:rsidRPr="005B3B04" w14:paraId="0D1A081F" w14:textId="77777777" w:rsidTr="0027335A">
        <w:tc>
          <w:tcPr>
            <w:tcW w:w="2409" w:type="dxa"/>
            <w:vAlign w:val="center"/>
          </w:tcPr>
          <w:p w14:paraId="155C88BA" w14:textId="585763E9" w:rsidR="0027335A" w:rsidRPr="005B3B04" w:rsidRDefault="0027335A" w:rsidP="0056535D">
            <w:pPr>
              <w:spacing w:after="60" w:line="276" w:lineRule="auto"/>
              <w:jc w:val="center"/>
              <w:rPr>
                <w:sz w:val="22"/>
              </w:rPr>
            </w:pPr>
            <w:r w:rsidRPr="005B3B04">
              <w:rPr>
                <w:sz w:val="22"/>
              </w:rPr>
              <w:t>4,75 – 5,24</w:t>
            </w:r>
          </w:p>
        </w:tc>
        <w:tc>
          <w:tcPr>
            <w:tcW w:w="2410" w:type="dxa"/>
            <w:vAlign w:val="center"/>
          </w:tcPr>
          <w:p w14:paraId="19F5FDE5" w14:textId="31EF0E53" w:rsidR="0027335A" w:rsidRPr="005B3B04" w:rsidRDefault="0027335A" w:rsidP="0056535D">
            <w:pPr>
              <w:spacing w:after="60" w:line="276" w:lineRule="auto"/>
              <w:jc w:val="center"/>
              <w:rPr>
                <w:sz w:val="22"/>
              </w:rPr>
            </w:pPr>
            <w:r w:rsidRPr="005B3B04">
              <w:rPr>
                <w:sz w:val="22"/>
              </w:rPr>
              <w:t>bardzo dobry</w:t>
            </w:r>
          </w:p>
        </w:tc>
      </w:tr>
      <w:tr w:rsidR="0027335A" w:rsidRPr="005B3B04" w14:paraId="4D880F84" w14:textId="77777777" w:rsidTr="0027335A">
        <w:tc>
          <w:tcPr>
            <w:tcW w:w="2409" w:type="dxa"/>
            <w:vAlign w:val="center"/>
          </w:tcPr>
          <w:p w14:paraId="3AB63D24" w14:textId="77777777" w:rsidR="0027335A" w:rsidRPr="005B3B04" w:rsidRDefault="0027335A" w:rsidP="0056535D">
            <w:pPr>
              <w:spacing w:after="60" w:line="276" w:lineRule="auto"/>
              <w:jc w:val="center"/>
              <w:rPr>
                <w:sz w:val="22"/>
              </w:rPr>
            </w:pPr>
            <w:r w:rsidRPr="005B3B04">
              <w:rPr>
                <w:sz w:val="22"/>
              </w:rPr>
              <w:t>4,25 – 4,74</w:t>
            </w:r>
          </w:p>
        </w:tc>
        <w:tc>
          <w:tcPr>
            <w:tcW w:w="2410" w:type="dxa"/>
            <w:vAlign w:val="center"/>
          </w:tcPr>
          <w:p w14:paraId="7C546A89" w14:textId="71C872F5" w:rsidR="0027335A" w:rsidRPr="005B3B04" w:rsidRDefault="0027335A" w:rsidP="0056535D">
            <w:pPr>
              <w:spacing w:after="60" w:line="276" w:lineRule="auto"/>
              <w:jc w:val="center"/>
              <w:rPr>
                <w:sz w:val="22"/>
              </w:rPr>
            </w:pPr>
            <w:r w:rsidRPr="005B3B04">
              <w:rPr>
                <w:sz w:val="22"/>
              </w:rPr>
              <w:t>dobry plus</w:t>
            </w:r>
          </w:p>
        </w:tc>
      </w:tr>
      <w:tr w:rsidR="0027335A" w:rsidRPr="005B3B04" w14:paraId="68308E5B" w14:textId="77777777" w:rsidTr="0027335A">
        <w:tc>
          <w:tcPr>
            <w:tcW w:w="2409" w:type="dxa"/>
            <w:vAlign w:val="center"/>
          </w:tcPr>
          <w:p w14:paraId="77C81DA1" w14:textId="77777777" w:rsidR="0027335A" w:rsidRPr="005B3B04" w:rsidRDefault="0027335A" w:rsidP="0056535D">
            <w:pPr>
              <w:spacing w:after="60" w:line="276" w:lineRule="auto"/>
              <w:jc w:val="center"/>
              <w:rPr>
                <w:sz w:val="22"/>
              </w:rPr>
            </w:pPr>
            <w:r w:rsidRPr="005B3B04">
              <w:rPr>
                <w:sz w:val="22"/>
              </w:rPr>
              <w:t>3,75 – 4,24</w:t>
            </w:r>
          </w:p>
        </w:tc>
        <w:tc>
          <w:tcPr>
            <w:tcW w:w="2410" w:type="dxa"/>
            <w:vAlign w:val="center"/>
          </w:tcPr>
          <w:p w14:paraId="5325B228" w14:textId="718AB82C" w:rsidR="0027335A" w:rsidRPr="005B3B04" w:rsidRDefault="0027335A" w:rsidP="0056535D">
            <w:pPr>
              <w:spacing w:after="60" w:line="276" w:lineRule="auto"/>
              <w:jc w:val="center"/>
              <w:rPr>
                <w:sz w:val="22"/>
              </w:rPr>
            </w:pPr>
            <w:r w:rsidRPr="005B3B04">
              <w:rPr>
                <w:sz w:val="22"/>
              </w:rPr>
              <w:t>dobry</w:t>
            </w:r>
          </w:p>
        </w:tc>
      </w:tr>
      <w:tr w:rsidR="0027335A" w:rsidRPr="005B3B04" w14:paraId="3CF91FE6" w14:textId="77777777" w:rsidTr="0027335A">
        <w:tc>
          <w:tcPr>
            <w:tcW w:w="2409" w:type="dxa"/>
            <w:vAlign w:val="center"/>
          </w:tcPr>
          <w:p w14:paraId="29D2337E" w14:textId="77777777" w:rsidR="0027335A" w:rsidRPr="005B3B04" w:rsidRDefault="0027335A" w:rsidP="0056535D">
            <w:pPr>
              <w:spacing w:after="60" w:line="276" w:lineRule="auto"/>
              <w:jc w:val="center"/>
              <w:rPr>
                <w:sz w:val="22"/>
              </w:rPr>
            </w:pPr>
            <w:r w:rsidRPr="005B3B04">
              <w:rPr>
                <w:sz w:val="22"/>
              </w:rPr>
              <w:t>3,25 – 3,74</w:t>
            </w:r>
          </w:p>
        </w:tc>
        <w:tc>
          <w:tcPr>
            <w:tcW w:w="2410" w:type="dxa"/>
            <w:vAlign w:val="center"/>
          </w:tcPr>
          <w:p w14:paraId="000E3AF9" w14:textId="48E76E99" w:rsidR="0027335A" w:rsidRPr="005B3B04" w:rsidRDefault="0027335A" w:rsidP="0056535D">
            <w:pPr>
              <w:spacing w:after="60" w:line="276" w:lineRule="auto"/>
              <w:jc w:val="center"/>
              <w:rPr>
                <w:sz w:val="22"/>
              </w:rPr>
            </w:pPr>
            <w:r w:rsidRPr="005B3B04">
              <w:rPr>
                <w:sz w:val="22"/>
              </w:rPr>
              <w:t>dostateczny plus</w:t>
            </w:r>
          </w:p>
        </w:tc>
      </w:tr>
      <w:tr w:rsidR="0027335A" w:rsidRPr="005B3B04" w14:paraId="20DB34B3" w14:textId="77777777" w:rsidTr="0027335A">
        <w:tc>
          <w:tcPr>
            <w:tcW w:w="2409" w:type="dxa"/>
            <w:vAlign w:val="center"/>
          </w:tcPr>
          <w:p w14:paraId="3C49924C" w14:textId="77777777" w:rsidR="0027335A" w:rsidRPr="005B3B04" w:rsidRDefault="0027335A" w:rsidP="0056535D">
            <w:pPr>
              <w:spacing w:after="60" w:line="276" w:lineRule="auto"/>
              <w:jc w:val="center"/>
              <w:rPr>
                <w:sz w:val="22"/>
              </w:rPr>
            </w:pPr>
            <w:r w:rsidRPr="005B3B04">
              <w:rPr>
                <w:sz w:val="22"/>
              </w:rPr>
              <w:t>3,00 – 3,24</w:t>
            </w:r>
          </w:p>
        </w:tc>
        <w:tc>
          <w:tcPr>
            <w:tcW w:w="2410" w:type="dxa"/>
            <w:vAlign w:val="center"/>
          </w:tcPr>
          <w:p w14:paraId="6D7E499E" w14:textId="14818C13" w:rsidR="0027335A" w:rsidRPr="005B3B04" w:rsidRDefault="0027335A" w:rsidP="0056535D">
            <w:pPr>
              <w:spacing w:after="60" w:line="276" w:lineRule="auto"/>
              <w:jc w:val="center"/>
              <w:rPr>
                <w:sz w:val="22"/>
              </w:rPr>
            </w:pPr>
            <w:r w:rsidRPr="005B3B04">
              <w:rPr>
                <w:sz w:val="22"/>
              </w:rPr>
              <w:t>dostateczny</w:t>
            </w:r>
          </w:p>
        </w:tc>
      </w:tr>
    </w:tbl>
    <w:p w14:paraId="58872C1B" w14:textId="77777777" w:rsidR="0027335A" w:rsidRPr="005B3B04" w:rsidRDefault="0027335A" w:rsidP="0056535D">
      <w:pPr>
        <w:pStyle w:val="Akapitzlist"/>
        <w:spacing w:after="60"/>
        <w:ind w:left="284"/>
        <w:rPr>
          <w:sz w:val="22"/>
        </w:rPr>
      </w:pPr>
    </w:p>
    <w:p w14:paraId="30D144EA" w14:textId="48AB1C5E" w:rsidR="0074057C" w:rsidRPr="005B3B04" w:rsidRDefault="0074057C" w:rsidP="00FE453E">
      <w:pPr>
        <w:pStyle w:val="Akapitzlist"/>
        <w:numPr>
          <w:ilvl w:val="0"/>
          <w:numId w:val="52"/>
        </w:numPr>
        <w:spacing w:after="60"/>
        <w:ind w:left="284" w:hanging="284"/>
        <w:jc w:val="both"/>
        <w:rPr>
          <w:sz w:val="22"/>
        </w:rPr>
      </w:pPr>
      <w:r w:rsidRPr="005B3B04">
        <w:rPr>
          <w:sz w:val="22"/>
        </w:rPr>
        <w:lastRenderedPageBreak/>
        <w:t xml:space="preserve">Do indeksu oraz suplementu do dyplomu są wpisywane oceny </w:t>
      </w:r>
      <w:r w:rsidR="00C879E7">
        <w:rPr>
          <w:sz w:val="22"/>
        </w:rPr>
        <w:t>wymienione w ust. 1 pkt 2 i 3 w </w:t>
      </w:r>
      <w:r w:rsidRPr="005B3B04">
        <w:rPr>
          <w:sz w:val="22"/>
        </w:rPr>
        <w:t>formie słownej, zaokrąglone zgodnie z zasadą określoną w ust. 4.</w:t>
      </w:r>
    </w:p>
    <w:p w14:paraId="2E471004" w14:textId="77777777" w:rsidR="0074057C" w:rsidRPr="005B3B04" w:rsidRDefault="0074057C" w:rsidP="00FE453E">
      <w:pPr>
        <w:pStyle w:val="Akapitzlist"/>
        <w:numPr>
          <w:ilvl w:val="0"/>
          <w:numId w:val="52"/>
        </w:numPr>
        <w:spacing w:after="60"/>
        <w:ind w:left="284" w:hanging="284"/>
        <w:jc w:val="both"/>
        <w:rPr>
          <w:sz w:val="22"/>
        </w:rPr>
      </w:pPr>
      <w:r w:rsidRPr="005B3B04">
        <w:rPr>
          <w:sz w:val="22"/>
        </w:rPr>
        <w:t>Datą ukończenia studiów jest data złożenia z wynikiem pozytywnym egzaminu dyplomowego.</w:t>
      </w:r>
    </w:p>
    <w:p w14:paraId="2030316F" w14:textId="77777777" w:rsidR="00691AFB" w:rsidRPr="005B3B04" w:rsidRDefault="00691AFB" w:rsidP="0056535D">
      <w:pPr>
        <w:spacing w:after="60"/>
        <w:jc w:val="center"/>
        <w:rPr>
          <w:b/>
          <w:sz w:val="22"/>
        </w:rPr>
      </w:pPr>
    </w:p>
    <w:p w14:paraId="773E2B76" w14:textId="2C907B54" w:rsidR="0074057C" w:rsidRPr="005B3B04" w:rsidRDefault="0074057C" w:rsidP="0056535D">
      <w:pPr>
        <w:pStyle w:val="Nagwek2"/>
      </w:pPr>
      <w:bookmarkStart w:id="9" w:name="_Toc8981403"/>
      <w:r w:rsidRPr="005B3B04">
        <w:t>§ 4</w:t>
      </w:r>
      <w:r w:rsidR="002549CB">
        <w:t>3</w:t>
      </w:r>
      <w:r w:rsidR="0027335A" w:rsidRPr="005B3B04">
        <w:t>.</w:t>
      </w:r>
      <w:r w:rsidRPr="005B3B04">
        <w:t xml:space="preserve"> [Dyplom z wyróżnieniem]</w:t>
      </w:r>
      <w:bookmarkEnd w:id="9"/>
    </w:p>
    <w:p w14:paraId="27164F0C" w14:textId="77777777" w:rsidR="0074057C" w:rsidRPr="005B3B04" w:rsidRDefault="0074057C" w:rsidP="00FE453E">
      <w:pPr>
        <w:pStyle w:val="Akapitzlist"/>
        <w:numPr>
          <w:ilvl w:val="0"/>
          <w:numId w:val="53"/>
        </w:numPr>
        <w:spacing w:after="60"/>
        <w:ind w:left="284" w:hanging="284"/>
        <w:jc w:val="both"/>
        <w:rPr>
          <w:sz w:val="22"/>
        </w:rPr>
      </w:pPr>
      <w:r w:rsidRPr="005B3B04">
        <w:rPr>
          <w:sz w:val="22"/>
        </w:rPr>
        <w:t>Absolwent może otrzymać dyplom z wyróżnieniem w przypadku spełnienia kryteriów określonych przez radę wydziału, z uwzględnieniem:</w:t>
      </w:r>
    </w:p>
    <w:p w14:paraId="1DE33888" w14:textId="0413BAF9" w:rsidR="0074057C" w:rsidRPr="005B3B04" w:rsidRDefault="0074057C" w:rsidP="00FE453E">
      <w:pPr>
        <w:pStyle w:val="Akapitzlist"/>
        <w:numPr>
          <w:ilvl w:val="0"/>
          <w:numId w:val="54"/>
        </w:numPr>
        <w:spacing w:after="60"/>
        <w:ind w:left="567" w:hanging="284"/>
        <w:jc w:val="both"/>
        <w:rPr>
          <w:sz w:val="22"/>
        </w:rPr>
      </w:pPr>
      <w:r w:rsidRPr="005B3B04">
        <w:rPr>
          <w:sz w:val="22"/>
        </w:rPr>
        <w:t>oceny całości egzaminu dyplomowego</w:t>
      </w:r>
      <w:r w:rsidR="0027335A" w:rsidRPr="005B3B04">
        <w:rPr>
          <w:sz w:val="22"/>
        </w:rPr>
        <w:t>;</w:t>
      </w:r>
    </w:p>
    <w:p w14:paraId="30FC8396" w14:textId="74714E6A" w:rsidR="0074057C" w:rsidRPr="005B3B04" w:rsidRDefault="0074057C" w:rsidP="00FE453E">
      <w:pPr>
        <w:pStyle w:val="Akapitzlist"/>
        <w:numPr>
          <w:ilvl w:val="0"/>
          <w:numId w:val="54"/>
        </w:numPr>
        <w:spacing w:after="60"/>
        <w:ind w:left="567" w:hanging="284"/>
        <w:jc w:val="both"/>
        <w:rPr>
          <w:sz w:val="22"/>
        </w:rPr>
      </w:pPr>
      <w:r w:rsidRPr="005B3B04">
        <w:rPr>
          <w:sz w:val="22"/>
        </w:rPr>
        <w:t>oceny całości pracy dyplomowej</w:t>
      </w:r>
      <w:r w:rsidR="0027335A" w:rsidRPr="005B3B04">
        <w:rPr>
          <w:sz w:val="22"/>
        </w:rPr>
        <w:t>;</w:t>
      </w:r>
    </w:p>
    <w:p w14:paraId="6250E496" w14:textId="737BE267" w:rsidR="0074057C" w:rsidRPr="005B3B04" w:rsidRDefault="0074057C" w:rsidP="00FE453E">
      <w:pPr>
        <w:pStyle w:val="Akapitzlist"/>
        <w:numPr>
          <w:ilvl w:val="0"/>
          <w:numId w:val="54"/>
        </w:numPr>
        <w:spacing w:after="60"/>
        <w:ind w:left="567" w:hanging="284"/>
        <w:jc w:val="both"/>
        <w:rPr>
          <w:sz w:val="22"/>
        </w:rPr>
      </w:pPr>
      <w:r w:rsidRPr="005B3B04">
        <w:rPr>
          <w:sz w:val="22"/>
        </w:rPr>
        <w:t>średniej arytmetycznej wszystkich ocen z egzaminów i zaliczeń, uzyskanych w</w:t>
      </w:r>
      <w:r w:rsidR="00B52694" w:rsidRPr="005B3B04">
        <w:rPr>
          <w:sz w:val="22"/>
        </w:rPr>
        <w:t> </w:t>
      </w:r>
      <w:r w:rsidRPr="005B3B04">
        <w:rPr>
          <w:sz w:val="22"/>
        </w:rPr>
        <w:t>ciągu całego okresu studiów.</w:t>
      </w:r>
    </w:p>
    <w:p w14:paraId="545E3930" w14:textId="7A31394A" w:rsidR="0074057C" w:rsidRPr="005B3B04" w:rsidRDefault="0074057C" w:rsidP="00FE453E">
      <w:pPr>
        <w:pStyle w:val="Akapitzlist"/>
        <w:numPr>
          <w:ilvl w:val="0"/>
          <w:numId w:val="53"/>
        </w:numPr>
        <w:spacing w:after="60"/>
        <w:ind w:left="284" w:hanging="284"/>
        <w:jc w:val="both"/>
        <w:rPr>
          <w:sz w:val="22"/>
        </w:rPr>
      </w:pPr>
      <w:r w:rsidRPr="005B3B04">
        <w:rPr>
          <w:sz w:val="22"/>
        </w:rPr>
        <w:t>Minimalna średnia ocen za składowe wymienione w punktach 1-3 wynosi 4,9.</w:t>
      </w:r>
    </w:p>
    <w:p w14:paraId="43D70A03" w14:textId="77777777" w:rsidR="0074057C" w:rsidRPr="005B3B04" w:rsidRDefault="0074057C" w:rsidP="00FE453E">
      <w:pPr>
        <w:pStyle w:val="Akapitzlist"/>
        <w:numPr>
          <w:ilvl w:val="0"/>
          <w:numId w:val="53"/>
        </w:numPr>
        <w:spacing w:after="60"/>
        <w:ind w:left="284" w:hanging="284"/>
        <w:jc w:val="both"/>
        <w:rPr>
          <w:sz w:val="22"/>
        </w:rPr>
      </w:pPr>
      <w:r w:rsidRPr="005B3B04">
        <w:rPr>
          <w:sz w:val="22"/>
        </w:rPr>
        <w:t>Dyplom z wyróżnieniem przyznaje rada wydziału, w oparciu o kryteria określone w ust. 1.</w:t>
      </w:r>
    </w:p>
    <w:p w14:paraId="3ECC85A5" w14:textId="312EA2AE" w:rsidR="0074057C" w:rsidRPr="005B3B04" w:rsidRDefault="0074057C" w:rsidP="00FE453E">
      <w:pPr>
        <w:pStyle w:val="Akapitzlist"/>
        <w:numPr>
          <w:ilvl w:val="0"/>
          <w:numId w:val="53"/>
        </w:numPr>
        <w:spacing w:after="60"/>
        <w:ind w:left="284" w:hanging="284"/>
        <w:jc w:val="both"/>
        <w:rPr>
          <w:sz w:val="22"/>
        </w:rPr>
      </w:pPr>
      <w:r w:rsidRPr="005B3B04">
        <w:rPr>
          <w:sz w:val="22"/>
        </w:rPr>
        <w:t>Dyplom z wyróżnieniem wydaje się na drukach dyplomów z wpisanym pod nazwą dyplomu zwrotem „z wyróżnieniem”.</w:t>
      </w:r>
      <w:bookmarkStart w:id="10" w:name="_GoBack"/>
      <w:bookmarkEnd w:id="10"/>
    </w:p>
    <w:sectPr w:rsidR="0074057C" w:rsidRPr="005B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35E55" w14:textId="77777777" w:rsidR="005578E3" w:rsidRDefault="005578E3" w:rsidP="0015056D">
      <w:pPr>
        <w:spacing w:after="0" w:line="240" w:lineRule="auto"/>
      </w:pPr>
      <w:r>
        <w:separator/>
      </w:r>
    </w:p>
  </w:endnote>
  <w:endnote w:type="continuationSeparator" w:id="0">
    <w:p w14:paraId="36DCEAA0" w14:textId="77777777" w:rsidR="005578E3" w:rsidRDefault="005578E3" w:rsidP="0015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267DF" w14:textId="77777777" w:rsidR="005578E3" w:rsidRDefault="005578E3" w:rsidP="0015056D">
      <w:pPr>
        <w:spacing w:after="0" w:line="240" w:lineRule="auto"/>
      </w:pPr>
      <w:r>
        <w:separator/>
      </w:r>
    </w:p>
  </w:footnote>
  <w:footnote w:type="continuationSeparator" w:id="0">
    <w:p w14:paraId="2A226B37" w14:textId="77777777" w:rsidR="005578E3" w:rsidRDefault="005578E3" w:rsidP="00150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966"/>
    <w:multiLevelType w:val="hybridMultilevel"/>
    <w:tmpl w:val="430A3D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0B63DC"/>
    <w:multiLevelType w:val="hybridMultilevel"/>
    <w:tmpl w:val="988CD9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57C2A"/>
    <w:multiLevelType w:val="hybridMultilevel"/>
    <w:tmpl w:val="0F1AD3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248D3"/>
    <w:multiLevelType w:val="hybridMultilevel"/>
    <w:tmpl w:val="37D2D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06112"/>
    <w:multiLevelType w:val="hybridMultilevel"/>
    <w:tmpl w:val="829E8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D055C"/>
    <w:multiLevelType w:val="hybridMultilevel"/>
    <w:tmpl w:val="B9A6A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30280"/>
    <w:multiLevelType w:val="hybridMultilevel"/>
    <w:tmpl w:val="4F083E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7B1876"/>
    <w:multiLevelType w:val="hybridMultilevel"/>
    <w:tmpl w:val="18049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D635C3"/>
    <w:multiLevelType w:val="hybridMultilevel"/>
    <w:tmpl w:val="0A884A8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831C6F6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CF077AD"/>
    <w:multiLevelType w:val="hybridMultilevel"/>
    <w:tmpl w:val="D5944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6F5C68"/>
    <w:multiLevelType w:val="hybridMultilevel"/>
    <w:tmpl w:val="BBDED7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3EF6F78"/>
    <w:multiLevelType w:val="hybridMultilevel"/>
    <w:tmpl w:val="2F7E7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B7D6D"/>
    <w:multiLevelType w:val="hybridMultilevel"/>
    <w:tmpl w:val="FC562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FC79DE"/>
    <w:multiLevelType w:val="hybridMultilevel"/>
    <w:tmpl w:val="5F06E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147FDC"/>
    <w:multiLevelType w:val="hybridMultilevel"/>
    <w:tmpl w:val="F692CD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9812A25"/>
    <w:multiLevelType w:val="hybridMultilevel"/>
    <w:tmpl w:val="1196E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D40ED"/>
    <w:multiLevelType w:val="hybridMultilevel"/>
    <w:tmpl w:val="F8CEA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ED76EC"/>
    <w:multiLevelType w:val="hybridMultilevel"/>
    <w:tmpl w:val="5F06E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54385"/>
    <w:multiLevelType w:val="hybridMultilevel"/>
    <w:tmpl w:val="AC48D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3D2574"/>
    <w:multiLevelType w:val="hybridMultilevel"/>
    <w:tmpl w:val="BD588188"/>
    <w:lvl w:ilvl="0" w:tplc="4BCC2C1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39F3F18"/>
    <w:multiLevelType w:val="hybridMultilevel"/>
    <w:tmpl w:val="6346D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E11B2C"/>
    <w:multiLevelType w:val="hybridMultilevel"/>
    <w:tmpl w:val="FDFE8BEC"/>
    <w:lvl w:ilvl="0" w:tplc="4202D5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5147B7"/>
    <w:multiLevelType w:val="hybridMultilevel"/>
    <w:tmpl w:val="032AC4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69E22E0"/>
    <w:multiLevelType w:val="hybridMultilevel"/>
    <w:tmpl w:val="5B60F142"/>
    <w:lvl w:ilvl="0" w:tplc="01545A6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DC2346"/>
    <w:multiLevelType w:val="hybridMultilevel"/>
    <w:tmpl w:val="D08E6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6418EF"/>
    <w:multiLevelType w:val="hybridMultilevel"/>
    <w:tmpl w:val="F642E33E"/>
    <w:lvl w:ilvl="0" w:tplc="0415000F">
      <w:start w:val="1"/>
      <w:numFmt w:val="decimal"/>
      <w:lvlText w:val="%1."/>
      <w:lvlJc w:val="left"/>
      <w:pPr>
        <w:ind w:left="720" w:hanging="360"/>
      </w:pPr>
      <w:rPr>
        <w:rFonts w:hint="default"/>
      </w:rPr>
    </w:lvl>
    <w:lvl w:ilvl="1" w:tplc="51DE1F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7A50CA"/>
    <w:multiLevelType w:val="hybridMultilevel"/>
    <w:tmpl w:val="472CDD5A"/>
    <w:lvl w:ilvl="0" w:tplc="607CE2D2">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191954"/>
    <w:multiLevelType w:val="hybridMultilevel"/>
    <w:tmpl w:val="09462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367227"/>
    <w:multiLevelType w:val="hybridMultilevel"/>
    <w:tmpl w:val="5FEE9CF2"/>
    <w:lvl w:ilvl="0" w:tplc="0BAE79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B30E6A"/>
    <w:multiLevelType w:val="hybridMultilevel"/>
    <w:tmpl w:val="AD0C2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A1702B"/>
    <w:multiLevelType w:val="multilevel"/>
    <w:tmpl w:val="1CF8B278"/>
    <w:lvl w:ilvl="0">
      <w:start w:val="1"/>
      <w:numFmt w:val="decimal"/>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9BD3B89"/>
    <w:multiLevelType w:val="hybridMultilevel"/>
    <w:tmpl w:val="6C625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E410406"/>
    <w:multiLevelType w:val="hybridMultilevel"/>
    <w:tmpl w:val="CF242838"/>
    <w:lvl w:ilvl="0" w:tplc="2E886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3C7F3B"/>
    <w:multiLevelType w:val="hybridMultilevel"/>
    <w:tmpl w:val="4C42F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42556"/>
    <w:multiLevelType w:val="hybridMultilevel"/>
    <w:tmpl w:val="1DE4FAA8"/>
    <w:lvl w:ilvl="0" w:tplc="94B678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017E98"/>
    <w:multiLevelType w:val="hybridMultilevel"/>
    <w:tmpl w:val="DA8CE04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58F40FC"/>
    <w:multiLevelType w:val="hybridMultilevel"/>
    <w:tmpl w:val="88AC9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CB4BED"/>
    <w:multiLevelType w:val="hybridMultilevel"/>
    <w:tmpl w:val="14E2A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DB381F"/>
    <w:multiLevelType w:val="hybridMultilevel"/>
    <w:tmpl w:val="6816A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3A2AB9"/>
    <w:multiLevelType w:val="hybridMultilevel"/>
    <w:tmpl w:val="8CC85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617AA0"/>
    <w:multiLevelType w:val="hybridMultilevel"/>
    <w:tmpl w:val="2BE2D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4E6F6A"/>
    <w:multiLevelType w:val="hybridMultilevel"/>
    <w:tmpl w:val="F8CEA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531E49"/>
    <w:multiLevelType w:val="hybridMultilevel"/>
    <w:tmpl w:val="1526B6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44F14F1"/>
    <w:multiLevelType w:val="hybridMultilevel"/>
    <w:tmpl w:val="22403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4C710E"/>
    <w:multiLevelType w:val="hybridMultilevel"/>
    <w:tmpl w:val="0EC26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BE326A"/>
    <w:multiLevelType w:val="hybridMultilevel"/>
    <w:tmpl w:val="AC48DB6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350A1C"/>
    <w:multiLevelType w:val="hybridMultilevel"/>
    <w:tmpl w:val="30CC4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D390CF3"/>
    <w:multiLevelType w:val="hybridMultilevel"/>
    <w:tmpl w:val="F7F2C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FC72FC"/>
    <w:multiLevelType w:val="hybridMultilevel"/>
    <w:tmpl w:val="002E61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1CB678B"/>
    <w:multiLevelType w:val="hybridMultilevel"/>
    <w:tmpl w:val="21AAE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4C4EE8"/>
    <w:multiLevelType w:val="hybridMultilevel"/>
    <w:tmpl w:val="A342A5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65971C97"/>
    <w:multiLevelType w:val="hybridMultilevel"/>
    <w:tmpl w:val="22464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65649FD"/>
    <w:multiLevelType w:val="hybridMultilevel"/>
    <w:tmpl w:val="6C48630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669064BE"/>
    <w:multiLevelType w:val="hybridMultilevel"/>
    <w:tmpl w:val="13309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197483"/>
    <w:multiLevelType w:val="hybridMultilevel"/>
    <w:tmpl w:val="5300A3DA"/>
    <w:lvl w:ilvl="0" w:tplc="4D6C9C06">
      <w:start w:val="1"/>
      <w:numFmt w:val="decimal"/>
      <w:lvlText w:val="%1."/>
      <w:lvlJc w:val="left"/>
      <w:pPr>
        <w:tabs>
          <w:tab w:val="num" w:pos="360"/>
        </w:tabs>
        <w:ind w:left="360" w:hanging="360"/>
      </w:pPr>
      <w:rPr>
        <w:b w:val="0"/>
        <w:i w:val="0"/>
      </w:rPr>
    </w:lvl>
    <w:lvl w:ilvl="1" w:tplc="9D9ACDF6">
      <w:start w:val="1"/>
      <w:numFmt w:val="decimal"/>
      <w:pStyle w:val="punktyduze"/>
      <w:lvlText w:val="%2."/>
      <w:lvlJc w:val="left"/>
      <w:pPr>
        <w:tabs>
          <w:tab w:val="num" w:pos="644"/>
        </w:tabs>
        <w:ind w:left="644" w:hanging="360"/>
      </w:pPr>
    </w:lvl>
    <w:lvl w:ilvl="2" w:tplc="0415001B">
      <w:start w:val="1"/>
      <w:numFmt w:val="lowerRoman"/>
      <w:lvlText w:val="%3."/>
      <w:lvlJc w:val="right"/>
      <w:pPr>
        <w:tabs>
          <w:tab w:val="num" w:pos="5198"/>
        </w:tabs>
        <w:ind w:left="5198" w:hanging="180"/>
      </w:pPr>
    </w:lvl>
    <w:lvl w:ilvl="3" w:tplc="0415000F">
      <w:start w:val="1"/>
      <w:numFmt w:val="decimal"/>
      <w:lvlText w:val="%4."/>
      <w:lvlJc w:val="left"/>
      <w:pPr>
        <w:tabs>
          <w:tab w:val="num" w:pos="5918"/>
        </w:tabs>
        <w:ind w:left="5918" w:hanging="360"/>
      </w:pPr>
    </w:lvl>
    <w:lvl w:ilvl="4" w:tplc="04150019">
      <w:start w:val="1"/>
      <w:numFmt w:val="lowerLetter"/>
      <w:lvlText w:val="%5."/>
      <w:lvlJc w:val="left"/>
      <w:pPr>
        <w:tabs>
          <w:tab w:val="num" w:pos="6638"/>
        </w:tabs>
        <w:ind w:left="663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77E20D2"/>
    <w:multiLevelType w:val="hybridMultilevel"/>
    <w:tmpl w:val="8104E7D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9ED0811"/>
    <w:multiLevelType w:val="hybridMultilevel"/>
    <w:tmpl w:val="332A2F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B143FAE"/>
    <w:multiLevelType w:val="hybridMultilevel"/>
    <w:tmpl w:val="6B004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3C2185"/>
    <w:multiLevelType w:val="hybridMultilevel"/>
    <w:tmpl w:val="B0D6AA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6B624BA2"/>
    <w:multiLevelType w:val="hybridMultilevel"/>
    <w:tmpl w:val="B08EEF36"/>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0" w15:restartNumberingAfterBreak="0">
    <w:nsid w:val="6BF271E2"/>
    <w:multiLevelType w:val="hybridMultilevel"/>
    <w:tmpl w:val="63F04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D955A4"/>
    <w:multiLevelType w:val="hybridMultilevel"/>
    <w:tmpl w:val="4C42F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9A572D"/>
    <w:multiLevelType w:val="hybridMultilevel"/>
    <w:tmpl w:val="444A3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BF1C92"/>
    <w:multiLevelType w:val="multilevel"/>
    <w:tmpl w:val="8C24E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52737B7"/>
    <w:multiLevelType w:val="hybridMultilevel"/>
    <w:tmpl w:val="39225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DB19E6"/>
    <w:multiLevelType w:val="hybridMultilevel"/>
    <w:tmpl w:val="79B6CD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6C12632"/>
    <w:multiLevelType w:val="hybridMultilevel"/>
    <w:tmpl w:val="F3E67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E02FEE"/>
    <w:multiLevelType w:val="hybridMultilevel"/>
    <w:tmpl w:val="F80A2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3E6759"/>
    <w:multiLevelType w:val="hybridMultilevel"/>
    <w:tmpl w:val="F7C27F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8BB01F4"/>
    <w:multiLevelType w:val="hybridMultilevel"/>
    <w:tmpl w:val="760AC28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EA46F0">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8EB2ABA"/>
    <w:multiLevelType w:val="hybridMultilevel"/>
    <w:tmpl w:val="3CE2F302"/>
    <w:lvl w:ilvl="0" w:tplc="2CF04354">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A74F28"/>
    <w:multiLevelType w:val="multilevel"/>
    <w:tmpl w:val="E32C8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D712E82"/>
    <w:multiLevelType w:val="hybridMultilevel"/>
    <w:tmpl w:val="6F3A9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1D7535"/>
    <w:multiLevelType w:val="hybridMultilevel"/>
    <w:tmpl w:val="96B64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A71F42"/>
    <w:multiLevelType w:val="hybridMultilevel"/>
    <w:tmpl w:val="C96E012A"/>
    <w:lvl w:ilvl="0" w:tplc="0415000F">
      <w:start w:val="1"/>
      <w:numFmt w:val="decimal"/>
      <w:lvlText w:val="%1."/>
      <w:lvlJc w:val="left"/>
      <w:pPr>
        <w:ind w:left="720" w:hanging="360"/>
      </w:pPr>
      <w:rPr>
        <w:rFonts w:hint="default"/>
      </w:rPr>
    </w:lvl>
    <w:lvl w:ilvl="1" w:tplc="01545A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num>
  <w:num w:numId="3">
    <w:abstractNumId w:val="59"/>
  </w:num>
  <w:num w:numId="4">
    <w:abstractNumId w:val="68"/>
  </w:num>
  <w:num w:numId="5">
    <w:abstractNumId w:val="51"/>
  </w:num>
  <w:num w:numId="6">
    <w:abstractNumId w:val="21"/>
  </w:num>
  <w:num w:numId="7">
    <w:abstractNumId w:val="74"/>
  </w:num>
  <w:num w:numId="8">
    <w:abstractNumId w:val="41"/>
  </w:num>
  <w:num w:numId="9">
    <w:abstractNumId w:val="16"/>
  </w:num>
  <w:num w:numId="10">
    <w:abstractNumId w:val="25"/>
  </w:num>
  <w:num w:numId="11">
    <w:abstractNumId w:val="0"/>
  </w:num>
  <w:num w:numId="12">
    <w:abstractNumId w:val="19"/>
  </w:num>
  <w:num w:numId="13">
    <w:abstractNumId w:val="26"/>
  </w:num>
  <w:num w:numId="14">
    <w:abstractNumId w:val="8"/>
  </w:num>
  <w:num w:numId="15">
    <w:abstractNumId w:val="2"/>
  </w:num>
  <w:num w:numId="16">
    <w:abstractNumId w:val="69"/>
  </w:num>
  <w:num w:numId="17">
    <w:abstractNumId w:val="48"/>
  </w:num>
  <w:num w:numId="18">
    <w:abstractNumId w:val="58"/>
  </w:num>
  <w:num w:numId="19">
    <w:abstractNumId w:val="53"/>
  </w:num>
  <w:num w:numId="20">
    <w:abstractNumId w:val="45"/>
  </w:num>
  <w:num w:numId="21">
    <w:abstractNumId w:val="40"/>
  </w:num>
  <w:num w:numId="22">
    <w:abstractNumId w:val="18"/>
  </w:num>
  <w:num w:numId="23">
    <w:abstractNumId w:val="35"/>
  </w:num>
  <w:num w:numId="24">
    <w:abstractNumId w:val="27"/>
  </w:num>
  <w:num w:numId="25">
    <w:abstractNumId w:val="56"/>
  </w:num>
  <w:num w:numId="26">
    <w:abstractNumId w:val="46"/>
  </w:num>
  <w:num w:numId="27">
    <w:abstractNumId w:val="52"/>
  </w:num>
  <w:num w:numId="28">
    <w:abstractNumId w:val="60"/>
  </w:num>
  <w:num w:numId="29">
    <w:abstractNumId w:val="57"/>
  </w:num>
  <w:num w:numId="30">
    <w:abstractNumId w:val="31"/>
  </w:num>
  <w:num w:numId="31">
    <w:abstractNumId w:val="66"/>
  </w:num>
  <w:num w:numId="32">
    <w:abstractNumId w:val="24"/>
  </w:num>
  <w:num w:numId="33">
    <w:abstractNumId w:val="3"/>
  </w:num>
  <w:num w:numId="34">
    <w:abstractNumId w:val="5"/>
  </w:num>
  <w:num w:numId="35">
    <w:abstractNumId w:val="12"/>
  </w:num>
  <w:num w:numId="36">
    <w:abstractNumId w:val="20"/>
  </w:num>
  <w:num w:numId="37">
    <w:abstractNumId w:val="73"/>
  </w:num>
  <w:num w:numId="38">
    <w:abstractNumId w:val="22"/>
  </w:num>
  <w:num w:numId="39">
    <w:abstractNumId w:val="30"/>
  </w:num>
  <w:num w:numId="40">
    <w:abstractNumId w:val="11"/>
  </w:num>
  <w:num w:numId="41">
    <w:abstractNumId w:val="62"/>
  </w:num>
  <w:num w:numId="42">
    <w:abstractNumId w:val="34"/>
  </w:num>
  <w:num w:numId="43">
    <w:abstractNumId w:val="36"/>
  </w:num>
  <w:num w:numId="44">
    <w:abstractNumId w:val="15"/>
  </w:num>
  <w:num w:numId="45">
    <w:abstractNumId w:val="49"/>
  </w:num>
  <w:num w:numId="46">
    <w:abstractNumId w:val="72"/>
  </w:num>
  <w:num w:numId="47">
    <w:abstractNumId w:val="65"/>
  </w:num>
  <w:num w:numId="48">
    <w:abstractNumId w:val="14"/>
  </w:num>
  <w:num w:numId="49">
    <w:abstractNumId w:val="33"/>
  </w:num>
  <w:num w:numId="50">
    <w:abstractNumId w:val="38"/>
  </w:num>
  <w:num w:numId="51">
    <w:abstractNumId w:val="43"/>
  </w:num>
  <w:num w:numId="52">
    <w:abstractNumId w:val="61"/>
  </w:num>
  <w:num w:numId="53">
    <w:abstractNumId w:val="44"/>
  </w:num>
  <w:num w:numId="54">
    <w:abstractNumId w:val="6"/>
  </w:num>
  <w:num w:numId="55">
    <w:abstractNumId w:val="7"/>
  </w:num>
  <w:num w:numId="56">
    <w:abstractNumId w:val="37"/>
  </w:num>
  <w:num w:numId="57">
    <w:abstractNumId w:val="39"/>
  </w:num>
  <w:num w:numId="58">
    <w:abstractNumId w:val="55"/>
  </w:num>
  <w:num w:numId="59">
    <w:abstractNumId w:val="17"/>
  </w:num>
  <w:num w:numId="60">
    <w:abstractNumId w:val="10"/>
  </w:num>
  <w:num w:numId="61">
    <w:abstractNumId w:val="32"/>
  </w:num>
  <w:num w:numId="62">
    <w:abstractNumId w:val="1"/>
  </w:num>
  <w:num w:numId="63">
    <w:abstractNumId w:val="23"/>
  </w:num>
  <w:num w:numId="64">
    <w:abstractNumId w:val="13"/>
  </w:num>
  <w:num w:numId="65">
    <w:abstractNumId w:val="29"/>
  </w:num>
  <w:num w:numId="66">
    <w:abstractNumId w:val="70"/>
  </w:num>
  <w:num w:numId="67">
    <w:abstractNumId w:val="4"/>
  </w:num>
  <w:num w:numId="68">
    <w:abstractNumId w:val="67"/>
  </w:num>
  <w:num w:numId="69">
    <w:abstractNumId w:val="47"/>
  </w:num>
  <w:num w:numId="70">
    <w:abstractNumId w:val="28"/>
  </w:num>
  <w:num w:numId="71">
    <w:abstractNumId w:val="42"/>
  </w:num>
  <w:num w:numId="72">
    <w:abstractNumId w:val="50"/>
  </w:num>
  <w:num w:numId="73">
    <w:abstractNumId w:val="9"/>
  </w:num>
  <w:num w:numId="74">
    <w:abstractNumId w:val="71"/>
  </w:num>
  <w:num w:numId="75">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67"/>
    <w:rsid w:val="0001028E"/>
    <w:rsid w:val="000153F9"/>
    <w:rsid w:val="00015828"/>
    <w:rsid w:val="00020762"/>
    <w:rsid w:val="00025D57"/>
    <w:rsid w:val="00030C0E"/>
    <w:rsid w:val="00036ECE"/>
    <w:rsid w:val="00066AA2"/>
    <w:rsid w:val="00066E4F"/>
    <w:rsid w:val="0006708E"/>
    <w:rsid w:val="00076926"/>
    <w:rsid w:val="000A5492"/>
    <w:rsid w:val="000A5881"/>
    <w:rsid w:val="000A6DC4"/>
    <w:rsid w:val="000B5410"/>
    <w:rsid w:val="000C3DE5"/>
    <w:rsid w:val="000C4C24"/>
    <w:rsid w:val="000C6837"/>
    <w:rsid w:val="000D2DEE"/>
    <w:rsid w:val="000F5B17"/>
    <w:rsid w:val="0010630F"/>
    <w:rsid w:val="001121B7"/>
    <w:rsid w:val="0013663F"/>
    <w:rsid w:val="0015056D"/>
    <w:rsid w:val="00167CD2"/>
    <w:rsid w:val="00180271"/>
    <w:rsid w:val="00185867"/>
    <w:rsid w:val="00185AF1"/>
    <w:rsid w:val="001976ED"/>
    <w:rsid w:val="001A5D9C"/>
    <w:rsid w:val="001B0F06"/>
    <w:rsid w:val="001B34AF"/>
    <w:rsid w:val="001B59E1"/>
    <w:rsid w:val="001B758C"/>
    <w:rsid w:val="001C09FA"/>
    <w:rsid w:val="001C235B"/>
    <w:rsid w:val="001C338E"/>
    <w:rsid w:val="001E0DC8"/>
    <w:rsid w:val="001E594B"/>
    <w:rsid w:val="001F04C2"/>
    <w:rsid w:val="001F06FD"/>
    <w:rsid w:val="001F5518"/>
    <w:rsid w:val="00202E7C"/>
    <w:rsid w:val="00204040"/>
    <w:rsid w:val="0020545D"/>
    <w:rsid w:val="00210664"/>
    <w:rsid w:val="00210738"/>
    <w:rsid w:val="00223B8F"/>
    <w:rsid w:val="00224313"/>
    <w:rsid w:val="00225764"/>
    <w:rsid w:val="00232DA4"/>
    <w:rsid w:val="00240410"/>
    <w:rsid w:val="002438F1"/>
    <w:rsid w:val="002452CF"/>
    <w:rsid w:val="0025318C"/>
    <w:rsid w:val="00253E60"/>
    <w:rsid w:val="002549CB"/>
    <w:rsid w:val="00257A5C"/>
    <w:rsid w:val="0027335A"/>
    <w:rsid w:val="002743DD"/>
    <w:rsid w:val="00277B59"/>
    <w:rsid w:val="00286521"/>
    <w:rsid w:val="00297CC6"/>
    <w:rsid w:val="002A3569"/>
    <w:rsid w:val="002A4501"/>
    <w:rsid w:val="002A77A1"/>
    <w:rsid w:val="002C4399"/>
    <w:rsid w:val="002C5F34"/>
    <w:rsid w:val="002E2BDE"/>
    <w:rsid w:val="002F0BFB"/>
    <w:rsid w:val="002F1AF4"/>
    <w:rsid w:val="00305C0B"/>
    <w:rsid w:val="0031353A"/>
    <w:rsid w:val="00315E63"/>
    <w:rsid w:val="00320BB5"/>
    <w:rsid w:val="00321313"/>
    <w:rsid w:val="003303E8"/>
    <w:rsid w:val="00337E2E"/>
    <w:rsid w:val="003409D8"/>
    <w:rsid w:val="003422A6"/>
    <w:rsid w:val="003467F6"/>
    <w:rsid w:val="00350B60"/>
    <w:rsid w:val="003577AA"/>
    <w:rsid w:val="003628D9"/>
    <w:rsid w:val="00374417"/>
    <w:rsid w:val="003776A4"/>
    <w:rsid w:val="003776D1"/>
    <w:rsid w:val="00380351"/>
    <w:rsid w:val="0039480D"/>
    <w:rsid w:val="003B3504"/>
    <w:rsid w:val="003C7B9A"/>
    <w:rsid w:val="003D0C61"/>
    <w:rsid w:val="003D36A6"/>
    <w:rsid w:val="003D74C4"/>
    <w:rsid w:val="003E0B94"/>
    <w:rsid w:val="003E6A7F"/>
    <w:rsid w:val="003F27DC"/>
    <w:rsid w:val="003F2C18"/>
    <w:rsid w:val="003F7D72"/>
    <w:rsid w:val="00402673"/>
    <w:rsid w:val="00402FA8"/>
    <w:rsid w:val="0040336A"/>
    <w:rsid w:val="00413AD0"/>
    <w:rsid w:val="00415E43"/>
    <w:rsid w:val="004230DA"/>
    <w:rsid w:val="00434C34"/>
    <w:rsid w:val="00435089"/>
    <w:rsid w:val="00452B13"/>
    <w:rsid w:val="00454A48"/>
    <w:rsid w:val="004565F7"/>
    <w:rsid w:val="004579CD"/>
    <w:rsid w:val="00457D72"/>
    <w:rsid w:val="00460D02"/>
    <w:rsid w:val="004662CA"/>
    <w:rsid w:val="0046674C"/>
    <w:rsid w:val="00467D78"/>
    <w:rsid w:val="00481D20"/>
    <w:rsid w:val="00481EAB"/>
    <w:rsid w:val="00485B62"/>
    <w:rsid w:val="00493BFF"/>
    <w:rsid w:val="004B3506"/>
    <w:rsid w:val="004B4856"/>
    <w:rsid w:val="004B5547"/>
    <w:rsid w:val="004C3757"/>
    <w:rsid w:val="004D1617"/>
    <w:rsid w:val="004D6A43"/>
    <w:rsid w:val="004E2BCD"/>
    <w:rsid w:val="004E6FB5"/>
    <w:rsid w:val="004E76A3"/>
    <w:rsid w:val="004F30F4"/>
    <w:rsid w:val="004F3808"/>
    <w:rsid w:val="00500149"/>
    <w:rsid w:val="00500E46"/>
    <w:rsid w:val="005028D1"/>
    <w:rsid w:val="0050420C"/>
    <w:rsid w:val="0050794C"/>
    <w:rsid w:val="00510E1D"/>
    <w:rsid w:val="00516E32"/>
    <w:rsid w:val="0052259B"/>
    <w:rsid w:val="005225A6"/>
    <w:rsid w:val="00524E6C"/>
    <w:rsid w:val="00525A4B"/>
    <w:rsid w:val="00533A15"/>
    <w:rsid w:val="00536381"/>
    <w:rsid w:val="00542F03"/>
    <w:rsid w:val="0054439F"/>
    <w:rsid w:val="00544954"/>
    <w:rsid w:val="00546D4A"/>
    <w:rsid w:val="00552486"/>
    <w:rsid w:val="00553826"/>
    <w:rsid w:val="005578E3"/>
    <w:rsid w:val="005612C3"/>
    <w:rsid w:val="00562847"/>
    <w:rsid w:val="00564FB0"/>
    <w:rsid w:val="0056535D"/>
    <w:rsid w:val="00577E19"/>
    <w:rsid w:val="00580B04"/>
    <w:rsid w:val="005823A1"/>
    <w:rsid w:val="00592DF4"/>
    <w:rsid w:val="005956BA"/>
    <w:rsid w:val="00595B27"/>
    <w:rsid w:val="005A0988"/>
    <w:rsid w:val="005A2970"/>
    <w:rsid w:val="005B0885"/>
    <w:rsid w:val="005B3B04"/>
    <w:rsid w:val="005C2C56"/>
    <w:rsid w:val="005D26A6"/>
    <w:rsid w:val="005D2987"/>
    <w:rsid w:val="005D5540"/>
    <w:rsid w:val="005E3573"/>
    <w:rsid w:val="005E5771"/>
    <w:rsid w:val="00613DF6"/>
    <w:rsid w:val="00622A9D"/>
    <w:rsid w:val="00625260"/>
    <w:rsid w:val="00627C30"/>
    <w:rsid w:val="00631F14"/>
    <w:rsid w:val="00633D53"/>
    <w:rsid w:val="00643436"/>
    <w:rsid w:val="00651918"/>
    <w:rsid w:val="0065682C"/>
    <w:rsid w:val="006603A1"/>
    <w:rsid w:val="00674367"/>
    <w:rsid w:val="00684954"/>
    <w:rsid w:val="0068567D"/>
    <w:rsid w:val="00685F33"/>
    <w:rsid w:val="006863CE"/>
    <w:rsid w:val="00686BDE"/>
    <w:rsid w:val="00687CA2"/>
    <w:rsid w:val="00691AFB"/>
    <w:rsid w:val="006A4E38"/>
    <w:rsid w:val="006B27E1"/>
    <w:rsid w:val="006B6F27"/>
    <w:rsid w:val="006B7FED"/>
    <w:rsid w:val="006C1A39"/>
    <w:rsid w:val="006C7FFB"/>
    <w:rsid w:val="006D32F3"/>
    <w:rsid w:val="006E769E"/>
    <w:rsid w:val="00711378"/>
    <w:rsid w:val="00712399"/>
    <w:rsid w:val="00715D07"/>
    <w:rsid w:val="00717E8D"/>
    <w:rsid w:val="00725706"/>
    <w:rsid w:val="00730E22"/>
    <w:rsid w:val="007329EC"/>
    <w:rsid w:val="00733582"/>
    <w:rsid w:val="0074057C"/>
    <w:rsid w:val="00745B85"/>
    <w:rsid w:val="00762793"/>
    <w:rsid w:val="00763F8A"/>
    <w:rsid w:val="00766EA5"/>
    <w:rsid w:val="007674F2"/>
    <w:rsid w:val="007742BD"/>
    <w:rsid w:val="00776F2E"/>
    <w:rsid w:val="007800D6"/>
    <w:rsid w:val="0078011C"/>
    <w:rsid w:val="0078052A"/>
    <w:rsid w:val="00781DC0"/>
    <w:rsid w:val="0078495C"/>
    <w:rsid w:val="00786028"/>
    <w:rsid w:val="00792AB4"/>
    <w:rsid w:val="007A21BF"/>
    <w:rsid w:val="007A2C22"/>
    <w:rsid w:val="007B5899"/>
    <w:rsid w:val="007C04C5"/>
    <w:rsid w:val="007C1103"/>
    <w:rsid w:val="007D1802"/>
    <w:rsid w:val="007E7ACE"/>
    <w:rsid w:val="007F19AC"/>
    <w:rsid w:val="00806686"/>
    <w:rsid w:val="00806AB3"/>
    <w:rsid w:val="00812729"/>
    <w:rsid w:val="00812E1E"/>
    <w:rsid w:val="008242B5"/>
    <w:rsid w:val="00834EAA"/>
    <w:rsid w:val="0086191B"/>
    <w:rsid w:val="0086643D"/>
    <w:rsid w:val="0087194F"/>
    <w:rsid w:val="00872393"/>
    <w:rsid w:val="008758CC"/>
    <w:rsid w:val="00875DE2"/>
    <w:rsid w:val="0088229B"/>
    <w:rsid w:val="008856D7"/>
    <w:rsid w:val="008902C6"/>
    <w:rsid w:val="008928BB"/>
    <w:rsid w:val="0089603F"/>
    <w:rsid w:val="0089724B"/>
    <w:rsid w:val="008B39D0"/>
    <w:rsid w:val="008C3BBB"/>
    <w:rsid w:val="008C5105"/>
    <w:rsid w:val="008D6FD6"/>
    <w:rsid w:val="008E1AE3"/>
    <w:rsid w:val="008E324E"/>
    <w:rsid w:val="008E3ED8"/>
    <w:rsid w:val="008E47DE"/>
    <w:rsid w:val="008E5091"/>
    <w:rsid w:val="008E657B"/>
    <w:rsid w:val="008F405D"/>
    <w:rsid w:val="00902880"/>
    <w:rsid w:val="0090318F"/>
    <w:rsid w:val="00911375"/>
    <w:rsid w:val="00912F22"/>
    <w:rsid w:val="00913D7F"/>
    <w:rsid w:val="009331B0"/>
    <w:rsid w:val="009356D8"/>
    <w:rsid w:val="00935949"/>
    <w:rsid w:val="00941DBE"/>
    <w:rsid w:val="00985D0F"/>
    <w:rsid w:val="0099033E"/>
    <w:rsid w:val="009922BF"/>
    <w:rsid w:val="009933EE"/>
    <w:rsid w:val="00995709"/>
    <w:rsid w:val="009A13A8"/>
    <w:rsid w:val="009A6B6F"/>
    <w:rsid w:val="009B7B34"/>
    <w:rsid w:val="009C7D83"/>
    <w:rsid w:val="009D098F"/>
    <w:rsid w:val="009D1357"/>
    <w:rsid w:val="009E2D76"/>
    <w:rsid w:val="009E4AB1"/>
    <w:rsid w:val="00A1787B"/>
    <w:rsid w:val="00A24AB8"/>
    <w:rsid w:val="00A3074A"/>
    <w:rsid w:val="00A337C1"/>
    <w:rsid w:val="00A42322"/>
    <w:rsid w:val="00A43E25"/>
    <w:rsid w:val="00A54FC7"/>
    <w:rsid w:val="00A6294D"/>
    <w:rsid w:val="00A66A6B"/>
    <w:rsid w:val="00A71403"/>
    <w:rsid w:val="00A806A8"/>
    <w:rsid w:val="00A94F60"/>
    <w:rsid w:val="00AA71DD"/>
    <w:rsid w:val="00AB61BD"/>
    <w:rsid w:val="00AD1E0C"/>
    <w:rsid w:val="00AD4F10"/>
    <w:rsid w:val="00AE29A9"/>
    <w:rsid w:val="00AE742A"/>
    <w:rsid w:val="00AF0549"/>
    <w:rsid w:val="00AF74A6"/>
    <w:rsid w:val="00B115E8"/>
    <w:rsid w:val="00B165BE"/>
    <w:rsid w:val="00B41EE1"/>
    <w:rsid w:val="00B5165B"/>
    <w:rsid w:val="00B518FF"/>
    <w:rsid w:val="00B52694"/>
    <w:rsid w:val="00B57CDD"/>
    <w:rsid w:val="00B66C5A"/>
    <w:rsid w:val="00B71909"/>
    <w:rsid w:val="00B7446B"/>
    <w:rsid w:val="00B80028"/>
    <w:rsid w:val="00B97B89"/>
    <w:rsid w:val="00BB4F6D"/>
    <w:rsid w:val="00BC02F9"/>
    <w:rsid w:val="00BC3CA5"/>
    <w:rsid w:val="00BC4B52"/>
    <w:rsid w:val="00BC6D6F"/>
    <w:rsid w:val="00BC7615"/>
    <w:rsid w:val="00BD337E"/>
    <w:rsid w:val="00BD5EC2"/>
    <w:rsid w:val="00BE4437"/>
    <w:rsid w:val="00BF1590"/>
    <w:rsid w:val="00C01020"/>
    <w:rsid w:val="00C016CD"/>
    <w:rsid w:val="00C02A74"/>
    <w:rsid w:val="00C04001"/>
    <w:rsid w:val="00C046D1"/>
    <w:rsid w:val="00C2288D"/>
    <w:rsid w:val="00C26179"/>
    <w:rsid w:val="00C31ADF"/>
    <w:rsid w:val="00C42543"/>
    <w:rsid w:val="00C45822"/>
    <w:rsid w:val="00C661CE"/>
    <w:rsid w:val="00C712F0"/>
    <w:rsid w:val="00C73C37"/>
    <w:rsid w:val="00C77B91"/>
    <w:rsid w:val="00C80C57"/>
    <w:rsid w:val="00C81AE6"/>
    <w:rsid w:val="00C829C3"/>
    <w:rsid w:val="00C879E7"/>
    <w:rsid w:val="00C939BC"/>
    <w:rsid w:val="00C959B5"/>
    <w:rsid w:val="00C973C6"/>
    <w:rsid w:val="00CB1A3A"/>
    <w:rsid w:val="00CC0CE8"/>
    <w:rsid w:val="00CF0F8F"/>
    <w:rsid w:val="00D02CA6"/>
    <w:rsid w:val="00D05CAF"/>
    <w:rsid w:val="00D0607A"/>
    <w:rsid w:val="00D118F3"/>
    <w:rsid w:val="00D21ADC"/>
    <w:rsid w:val="00D23509"/>
    <w:rsid w:val="00D330CA"/>
    <w:rsid w:val="00D46516"/>
    <w:rsid w:val="00D53DB3"/>
    <w:rsid w:val="00D55700"/>
    <w:rsid w:val="00D62968"/>
    <w:rsid w:val="00D82FC8"/>
    <w:rsid w:val="00D92396"/>
    <w:rsid w:val="00DB41BC"/>
    <w:rsid w:val="00DD4820"/>
    <w:rsid w:val="00DD7D50"/>
    <w:rsid w:val="00DE5616"/>
    <w:rsid w:val="00DF106B"/>
    <w:rsid w:val="00DF75B0"/>
    <w:rsid w:val="00E02922"/>
    <w:rsid w:val="00E04F1D"/>
    <w:rsid w:val="00E11994"/>
    <w:rsid w:val="00E128A0"/>
    <w:rsid w:val="00E14ED7"/>
    <w:rsid w:val="00E2486F"/>
    <w:rsid w:val="00E350F3"/>
    <w:rsid w:val="00E40B15"/>
    <w:rsid w:val="00E42D9A"/>
    <w:rsid w:val="00E43D49"/>
    <w:rsid w:val="00E53369"/>
    <w:rsid w:val="00E567A3"/>
    <w:rsid w:val="00E60B8E"/>
    <w:rsid w:val="00E6631D"/>
    <w:rsid w:val="00E76919"/>
    <w:rsid w:val="00E87795"/>
    <w:rsid w:val="00E9458D"/>
    <w:rsid w:val="00EA36E6"/>
    <w:rsid w:val="00EB0904"/>
    <w:rsid w:val="00EB35D2"/>
    <w:rsid w:val="00EB496C"/>
    <w:rsid w:val="00EB4CA4"/>
    <w:rsid w:val="00EC4C83"/>
    <w:rsid w:val="00EE1FBC"/>
    <w:rsid w:val="00EF5383"/>
    <w:rsid w:val="00F21B55"/>
    <w:rsid w:val="00F34941"/>
    <w:rsid w:val="00F36353"/>
    <w:rsid w:val="00F37FAF"/>
    <w:rsid w:val="00F443D2"/>
    <w:rsid w:val="00F517AD"/>
    <w:rsid w:val="00F67791"/>
    <w:rsid w:val="00F711DF"/>
    <w:rsid w:val="00F80DCE"/>
    <w:rsid w:val="00F875C9"/>
    <w:rsid w:val="00F97CB1"/>
    <w:rsid w:val="00FC71A0"/>
    <w:rsid w:val="00FE2091"/>
    <w:rsid w:val="00FE2A1A"/>
    <w:rsid w:val="00FE365C"/>
    <w:rsid w:val="00FE453E"/>
    <w:rsid w:val="00FE4DD6"/>
    <w:rsid w:val="00FE4EC5"/>
    <w:rsid w:val="00FF23A1"/>
    <w:rsid w:val="00FF436A"/>
    <w:rsid w:val="00FF4999"/>
    <w:rsid w:val="00FF5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2346E"/>
  <w15:docId w15:val="{296B675B-FDBB-474C-8561-1F9AC5B6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4367"/>
    <w:rPr>
      <w:bCs w:val="0"/>
      <w:szCs w:val="22"/>
    </w:rPr>
  </w:style>
  <w:style w:type="paragraph" w:styleId="Nagwek1">
    <w:name w:val="heading 1"/>
    <w:basedOn w:val="Normalny"/>
    <w:next w:val="Normalny"/>
    <w:link w:val="Nagwek1Znak"/>
    <w:uiPriority w:val="9"/>
    <w:qFormat/>
    <w:rsid w:val="0050420C"/>
    <w:pPr>
      <w:spacing w:line="240" w:lineRule="auto"/>
      <w:jc w:val="center"/>
      <w:outlineLvl w:val="0"/>
    </w:pPr>
    <w:rPr>
      <w:b/>
    </w:rPr>
  </w:style>
  <w:style w:type="paragraph" w:styleId="Nagwek2">
    <w:name w:val="heading 2"/>
    <w:basedOn w:val="Normalny"/>
    <w:next w:val="Normalny"/>
    <w:link w:val="Nagwek2Znak"/>
    <w:uiPriority w:val="9"/>
    <w:unhideWhenUsed/>
    <w:qFormat/>
    <w:rsid w:val="00223B8F"/>
    <w:pPr>
      <w:spacing w:after="60"/>
      <w:jc w:val="center"/>
      <w:outlineLvl w:val="1"/>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rsid w:val="00674367"/>
    <w:pPr>
      <w:widowControl w:val="0"/>
      <w:autoSpaceDE w:val="0"/>
      <w:autoSpaceDN w:val="0"/>
      <w:adjustRightInd w:val="0"/>
      <w:spacing w:after="0" w:line="240" w:lineRule="auto"/>
      <w:ind w:left="240"/>
      <w:jc w:val="center"/>
    </w:pPr>
    <w:rPr>
      <w:rFonts w:eastAsia="Times New Roman"/>
      <w:b/>
      <w:sz w:val="28"/>
      <w:szCs w:val="28"/>
      <w:lang w:eastAsia="pl-PL"/>
    </w:rPr>
  </w:style>
  <w:style w:type="paragraph" w:customStyle="1" w:styleId="punktyduze">
    <w:name w:val="punkty duze"/>
    <w:basedOn w:val="Normalny"/>
    <w:rsid w:val="00674367"/>
    <w:pPr>
      <w:numPr>
        <w:ilvl w:val="1"/>
        <w:numId w:val="1"/>
      </w:numPr>
      <w:tabs>
        <w:tab w:val="clear" w:pos="644"/>
        <w:tab w:val="num" w:pos="717"/>
      </w:tabs>
      <w:spacing w:before="120" w:after="0" w:line="240" w:lineRule="auto"/>
      <w:ind w:left="0" w:right="-675" w:firstLine="0"/>
    </w:pPr>
    <w:rPr>
      <w:rFonts w:eastAsia="Times New Roman"/>
      <w:sz w:val="28"/>
      <w:szCs w:val="24"/>
      <w:lang w:eastAsia="pl-PL"/>
    </w:rPr>
  </w:style>
  <w:style w:type="paragraph" w:styleId="Tytu">
    <w:name w:val="Title"/>
    <w:basedOn w:val="Normalny"/>
    <w:link w:val="TytuZnak"/>
    <w:qFormat/>
    <w:rsid w:val="00674367"/>
    <w:pPr>
      <w:spacing w:after="0" w:line="240" w:lineRule="auto"/>
      <w:jc w:val="center"/>
    </w:pPr>
    <w:rPr>
      <w:rFonts w:eastAsia="Times New Roman"/>
      <w:sz w:val="28"/>
      <w:szCs w:val="24"/>
      <w:lang w:eastAsia="pl-PL"/>
    </w:rPr>
  </w:style>
  <w:style w:type="character" w:customStyle="1" w:styleId="TytuZnak">
    <w:name w:val="Tytuł Znak"/>
    <w:basedOn w:val="Domylnaczcionkaakapitu"/>
    <w:link w:val="Tytu"/>
    <w:rsid w:val="00674367"/>
    <w:rPr>
      <w:rFonts w:eastAsia="Times New Roman"/>
      <w:bCs w:val="0"/>
      <w:sz w:val="28"/>
      <w:lang w:eastAsia="pl-PL"/>
    </w:rPr>
  </w:style>
  <w:style w:type="paragraph" w:styleId="Akapitzlist">
    <w:name w:val="List Paragraph"/>
    <w:basedOn w:val="Normalny"/>
    <w:uiPriority w:val="34"/>
    <w:qFormat/>
    <w:rsid w:val="0054439F"/>
    <w:pPr>
      <w:ind w:left="720"/>
      <w:contextualSpacing/>
    </w:pPr>
  </w:style>
  <w:style w:type="character" w:styleId="Odwoaniedokomentarza">
    <w:name w:val="annotation reference"/>
    <w:basedOn w:val="Domylnaczcionkaakapitu"/>
    <w:uiPriority w:val="99"/>
    <w:semiHidden/>
    <w:unhideWhenUsed/>
    <w:rsid w:val="008F405D"/>
    <w:rPr>
      <w:sz w:val="16"/>
      <w:szCs w:val="16"/>
    </w:rPr>
  </w:style>
  <w:style w:type="paragraph" w:styleId="Tekstkomentarza">
    <w:name w:val="annotation text"/>
    <w:basedOn w:val="Normalny"/>
    <w:link w:val="TekstkomentarzaZnak"/>
    <w:uiPriority w:val="99"/>
    <w:unhideWhenUsed/>
    <w:rsid w:val="008F405D"/>
    <w:pPr>
      <w:spacing w:line="240" w:lineRule="auto"/>
    </w:pPr>
    <w:rPr>
      <w:sz w:val="20"/>
      <w:szCs w:val="20"/>
    </w:rPr>
  </w:style>
  <w:style w:type="character" w:customStyle="1" w:styleId="TekstkomentarzaZnak">
    <w:name w:val="Tekst komentarza Znak"/>
    <w:basedOn w:val="Domylnaczcionkaakapitu"/>
    <w:link w:val="Tekstkomentarza"/>
    <w:uiPriority w:val="99"/>
    <w:rsid w:val="008F405D"/>
    <w:rPr>
      <w:bCs w:val="0"/>
      <w:sz w:val="20"/>
      <w:szCs w:val="20"/>
    </w:rPr>
  </w:style>
  <w:style w:type="paragraph" w:styleId="Tematkomentarza">
    <w:name w:val="annotation subject"/>
    <w:basedOn w:val="Tekstkomentarza"/>
    <w:next w:val="Tekstkomentarza"/>
    <w:link w:val="TematkomentarzaZnak"/>
    <w:uiPriority w:val="99"/>
    <w:semiHidden/>
    <w:unhideWhenUsed/>
    <w:rsid w:val="008F405D"/>
    <w:rPr>
      <w:b/>
      <w:bCs/>
    </w:rPr>
  </w:style>
  <w:style w:type="character" w:customStyle="1" w:styleId="TematkomentarzaZnak">
    <w:name w:val="Temat komentarza Znak"/>
    <w:basedOn w:val="TekstkomentarzaZnak"/>
    <w:link w:val="Tematkomentarza"/>
    <w:uiPriority w:val="99"/>
    <w:semiHidden/>
    <w:rsid w:val="008F405D"/>
    <w:rPr>
      <w:b/>
      <w:bCs/>
      <w:sz w:val="20"/>
      <w:szCs w:val="20"/>
    </w:rPr>
  </w:style>
  <w:style w:type="paragraph" w:styleId="Tekstdymka">
    <w:name w:val="Balloon Text"/>
    <w:basedOn w:val="Normalny"/>
    <w:link w:val="TekstdymkaZnak"/>
    <w:uiPriority w:val="99"/>
    <w:semiHidden/>
    <w:unhideWhenUsed/>
    <w:rsid w:val="008F40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05D"/>
    <w:rPr>
      <w:rFonts w:ascii="Tahoma" w:hAnsi="Tahoma" w:cs="Tahoma"/>
      <w:bCs w:val="0"/>
      <w:sz w:val="16"/>
      <w:szCs w:val="16"/>
    </w:rPr>
  </w:style>
  <w:style w:type="table" w:styleId="Tabela-Siatka">
    <w:name w:val="Table Grid"/>
    <w:basedOn w:val="Standardowy"/>
    <w:uiPriority w:val="59"/>
    <w:rsid w:val="008F405D"/>
    <w:pPr>
      <w:spacing w:after="0" w:line="240" w:lineRule="auto"/>
    </w:pPr>
    <w:rPr>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F405D"/>
    <w:pPr>
      <w:tabs>
        <w:tab w:val="center" w:pos="4536"/>
        <w:tab w:val="right" w:pos="9072"/>
      </w:tabs>
      <w:spacing w:after="0" w:line="240" w:lineRule="auto"/>
    </w:pPr>
    <w:rPr>
      <w:szCs w:val="24"/>
    </w:rPr>
  </w:style>
  <w:style w:type="character" w:customStyle="1" w:styleId="NagwekZnak">
    <w:name w:val="Nagłówek Znak"/>
    <w:basedOn w:val="Domylnaczcionkaakapitu"/>
    <w:link w:val="Nagwek"/>
    <w:uiPriority w:val="99"/>
    <w:rsid w:val="008F405D"/>
    <w:rPr>
      <w:bCs w:val="0"/>
    </w:rPr>
  </w:style>
  <w:style w:type="paragraph" w:styleId="Stopka">
    <w:name w:val="footer"/>
    <w:basedOn w:val="Normalny"/>
    <w:link w:val="StopkaZnak"/>
    <w:uiPriority w:val="99"/>
    <w:unhideWhenUsed/>
    <w:rsid w:val="008F405D"/>
    <w:pPr>
      <w:tabs>
        <w:tab w:val="center" w:pos="4536"/>
        <w:tab w:val="right" w:pos="9072"/>
      </w:tabs>
      <w:spacing w:after="0" w:line="240" w:lineRule="auto"/>
    </w:pPr>
    <w:rPr>
      <w:szCs w:val="24"/>
    </w:rPr>
  </w:style>
  <w:style w:type="character" w:customStyle="1" w:styleId="StopkaZnak">
    <w:name w:val="Stopka Znak"/>
    <w:basedOn w:val="Domylnaczcionkaakapitu"/>
    <w:link w:val="Stopka"/>
    <w:uiPriority w:val="99"/>
    <w:rsid w:val="008F405D"/>
    <w:rPr>
      <w:bCs w:val="0"/>
    </w:rPr>
  </w:style>
  <w:style w:type="paragraph" w:styleId="Tekstprzypisukocowego">
    <w:name w:val="endnote text"/>
    <w:basedOn w:val="Normalny"/>
    <w:link w:val="TekstprzypisukocowegoZnak"/>
    <w:uiPriority w:val="99"/>
    <w:semiHidden/>
    <w:unhideWhenUsed/>
    <w:rsid w:val="008F40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405D"/>
    <w:rPr>
      <w:bCs w:val="0"/>
      <w:sz w:val="20"/>
      <w:szCs w:val="20"/>
    </w:rPr>
  </w:style>
  <w:style w:type="character" w:styleId="Odwoanieprzypisukocowego">
    <w:name w:val="endnote reference"/>
    <w:basedOn w:val="Domylnaczcionkaakapitu"/>
    <w:uiPriority w:val="99"/>
    <w:semiHidden/>
    <w:unhideWhenUsed/>
    <w:rsid w:val="008F405D"/>
    <w:rPr>
      <w:vertAlign w:val="superscript"/>
    </w:rPr>
  </w:style>
  <w:style w:type="paragraph" w:customStyle="1" w:styleId="Default">
    <w:name w:val="Default"/>
    <w:rsid w:val="008F405D"/>
    <w:pPr>
      <w:autoSpaceDE w:val="0"/>
      <w:autoSpaceDN w:val="0"/>
      <w:adjustRightInd w:val="0"/>
      <w:spacing w:after="0" w:line="240" w:lineRule="auto"/>
    </w:pPr>
    <w:rPr>
      <w:rFonts w:ascii="Verdana" w:hAnsi="Verdana" w:cs="Verdana"/>
      <w:bCs w:val="0"/>
      <w:color w:val="000000"/>
    </w:rPr>
  </w:style>
  <w:style w:type="paragraph" w:styleId="NormalnyWeb">
    <w:name w:val="Normal (Web)"/>
    <w:basedOn w:val="Normalny"/>
    <w:uiPriority w:val="99"/>
    <w:rsid w:val="00580B04"/>
    <w:pPr>
      <w:spacing w:before="100" w:beforeAutospacing="1" w:after="100" w:afterAutospacing="1" w:line="240" w:lineRule="auto"/>
    </w:pPr>
    <w:rPr>
      <w:rFonts w:eastAsia="Times New Roman"/>
      <w:szCs w:val="24"/>
      <w:lang w:eastAsia="pl-PL"/>
    </w:rPr>
  </w:style>
  <w:style w:type="paragraph" w:customStyle="1" w:styleId="Style5">
    <w:name w:val="Style5"/>
    <w:basedOn w:val="Normalny"/>
    <w:rsid w:val="00580B04"/>
    <w:pPr>
      <w:widowControl w:val="0"/>
      <w:autoSpaceDE w:val="0"/>
      <w:autoSpaceDN w:val="0"/>
      <w:adjustRightInd w:val="0"/>
      <w:spacing w:after="0" w:line="240" w:lineRule="auto"/>
    </w:pPr>
    <w:rPr>
      <w:rFonts w:ascii="Calibri" w:eastAsia="Times New Roman" w:hAnsi="Calibri" w:cs="Calibri"/>
      <w:szCs w:val="24"/>
      <w:lang w:eastAsia="pl-PL"/>
    </w:rPr>
  </w:style>
  <w:style w:type="character" w:customStyle="1" w:styleId="FontStyle20">
    <w:name w:val="Font Style20"/>
    <w:rsid w:val="00580B04"/>
    <w:rPr>
      <w:rFonts w:ascii="Times New Roman" w:hAnsi="Times New Roman"/>
      <w:sz w:val="22"/>
    </w:rPr>
  </w:style>
  <w:style w:type="character" w:customStyle="1" w:styleId="fontstyle01">
    <w:name w:val="fontstyle01"/>
    <w:rsid w:val="00580B04"/>
    <w:rPr>
      <w:rFonts w:ascii="Times New Roman" w:hAnsi="Times New Roman" w:cs="Times New Roman" w:hint="default"/>
      <w:b w:val="0"/>
      <w:bCs/>
      <w:i w:val="0"/>
      <w:iCs w:val="0"/>
      <w:color w:val="000000"/>
      <w:sz w:val="20"/>
      <w:szCs w:val="20"/>
    </w:rPr>
  </w:style>
  <w:style w:type="character" w:customStyle="1" w:styleId="fontstyle21">
    <w:name w:val="fontstyle21"/>
    <w:rsid w:val="00580B04"/>
    <w:rPr>
      <w:rFonts w:ascii="Times New Roman" w:hAnsi="Times New Roman" w:cs="Times New Roman" w:hint="default"/>
      <w:b w:val="0"/>
      <w:bCs/>
      <w:i w:val="0"/>
      <w:iCs w:val="0"/>
      <w:color w:val="000000"/>
      <w:sz w:val="20"/>
      <w:szCs w:val="20"/>
    </w:rPr>
  </w:style>
  <w:style w:type="character" w:styleId="Pogrubienie">
    <w:name w:val="Strong"/>
    <w:basedOn w:val="Domylnaczcionkaakapitu"/>
    <w:uiPriority w:val="22"/>
    <w:qFormat/>
    <w:rsid w:val="00580B04"/>
    <w:rPr>
      <w:b/>
      <w:bCs w:val="0"/>
    </w:rPr>
  </w:style>
  <w:style w:type="character" w:customStyle="1" w:styleId="alb">
    <w:name w:val="a_lb"/>
    <w:basedOn w:val="Domylnaczcionkaakapitu"/>
    <w:rsid w:val="008E1AE3"/>
  </w:style>
  <w:style w:type="character" w:customStyle="1" w:styleId="Nagwek1Znak">
    <w:name w:val="Nagłówek 1 Znak"/>
    <w:basedOn w:val="Domylnaczcionkaakapitu"/>
    <w:link w:val="Nagwek1"/>
    <w:uiPriority w:val="9"/>
    <w:rsid w:val="0050420C"/>
    <w:rPr>
      <w:b/>
      <w:bCs w:val="0"/>
      <w:szCs w:val="22"/>
    </w:rPr>
  </w:style>
  <w:style w:type="character" w:customStyle="1" w:styleId="Nagwek2Znak">
    <w:name w:val="Nagłówek 2 Znak"/>
    <w:basedOn w:val="Domylnaczcionkaakapitu"/>
    <w:link w:val="Nagwek2"/>
    <w:uiPriority w:val="9"/>
    <w:rsid w:val="00223B8F"/>
    <w:rPr>
      <w:b/>
      <w:bCs w:val="0"/>
      <w:sz w:val="22"/>
      <w:szCs w:val="22"/>
    </w:rPr>
  </w:style>
  <w:style w:type="paragraph" w:styleId="Nagwekspisutreci">
    <w:name w:val="TOC Heading"/>
    <w:basedOn w:val="Nagwek1"/>
    <w:next w:val="Normalny"/>
    <w:uiPriority w:val="39"/>
    <w:unhideWhenUsed/>
    <w:qFormat/>
    <w:rsid w:val="005B3B04"/>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pl-PL"/>
    </w:rPr>
  </w:style>
  <w:style w:type="paragraph" w:styleId="Spistreci1">
    <w:name w:val="toc 1"/>
    <w:basedOn w:val="Normalny"/>
    <w:next w:val="Normalny"/>
    <w:autoRedefine/>
    <w:uiPriority w:val="39"/>
    <w:unhideWhenUsed/>
    <w:rsid w:val="005B3B04"/>
    <w:pPr>
      <w:spacing w:before="240" w:after="120"/>
    </w:pPr>
    <w:rPr>
      <w:rFonts w:asciiTheme="minorHAnsi" w:hAnsiTheme="minorHAnsi" w:cstheme="minorHAnsi"/>
      <w:b/>
      <w:bCs/>
      <w:sz w:val="20"/>
      <w:szCs w:val="20"/>
    </w:rPr>
  </w:style>
  <w:style w:type="paragraph" w:styleId="Spistreci2">
    <w:name w:val="toc 2"/>
    <w:basedOn w:val="Normalny"/>
    <w:next w:val="Normalny"/>
    <w:autoRedefine/>
    <w:uiPriority w:val="39"/>
    <w:unhideWhenUsed/>
    <w:rsid w:val="005B3B04"/>
    <w:pPr>
      <w:spacing w:before="120" w:after="0"/>
      <w:ind w:left="240"/>
    </w:pPr>
    <w:rPr>
      <w:rFonts w:asciiTheme="minorHAnsi" w:hAnsiTheme="minorHAnsi" w:cstheme="minorHAnsi"/>
      <w:i/>
      <w:iCs/>
      <w:sz w:val="20"/>
      <w:szCs w:val="20"/>
    </w:rPr>
  </w:style>
  <w:style w:type="character" w:styleId="Hipercze">
    <w:name w:val="Hyperlink"/>
    <w:basedOn w:val="Domylnaczcionkaakapitu"/>
    <w:uiPriority w:val="99"/>
    <w:unhideWhenUsed/>
    <w:rsid w:val="005B3B04"/>
    <w:rPr>
      <w:color w:val="0000FF" w:themeColor="hyperlink"/>
      <w:u w:val="single"/>
    </w:rPr>
  </w:style>
  <w:style w:type="paragraph" w:styleId="Spistreci3">
    <w:name w:val="toc 3"/>
    <w:basedOn w:val="Normalny"/>
    <w:next w:val="Normalny"/>
    <w:autoRedefine/>
    <w:uiPriority w:val="39"/>
    <w:semiHidden/>
    <w:unhideWhenUsed/>
    <w:rsid w:val="005B3B04"/>
    <w:pPr>
      <w:spacing w:after="0"/>
      <w:ind w:left="480"/>
    </w:pPr>
    <w:rPr>
      <w:rFonts w:asciiTheme="minorHAnsi" w:hAnsiTheme="minorHAnsi" w:cstheme="minorHAnsi"/>
      <w:sz w:val="20"/>
      <w:szCs w:val="20"/>
    </w:rPr>
  </w:style>
  <w:style w:type="paragraph" w:styleId="Spistreci4">
    <w:name w:val="toc 4"/>
    <w:basedOn w:val="Normalny"/>
    <w:next w:val="Normalny"/>
    <w:autoRedefine/>
    <w:uiPriority w:val="39"/>
    <w:semiHidden/>
    <w:unhideWhenUsed/>
    <w:rsid w:val="005B3B04"/>
    <w:pPr>
      <w:spacing w:after="0"/>
      <w:ind w:left="720"/>
    </w:pPr>
    <w:rPr>
      <w:rFonts w:asciiTheme="minorHAnsi" w:hAnsiTheme="minorHAnsi" w:cstheme="minorHAnsi"/>
      <w:sz w:val="20"/>
      <w:szCs w:val="20"/>
    </w:rPr>
  </w:style>
  <w:style w:type="paragraph" w:styleId="Spistreci5">
    <w:name w:val="toc 5"/>
    <w:basedOn w:val="Normalny"/>
    <w:next w:val="Normalny"/>
    <w:autoRedefine/>
    <w:uiPriority w:val="39"/>
    <w:semiHidden/>
    <w:unhideWhenUsed/>
    <w:rsid w:val="005B3B04"/>
    <w:pPr>
      <w:spacing w:after="0"/>
      <w:ind w:left="960"/>
    </w:pPr>
    <w:rPr>
      <w:rFonts w:asciiTheme="minorHAnsi" w:hAnsiTheme="minorHAnsi" w:cstheme="minorHAnsi"/>
      <w:sz w:val="20"/>
      <w:szCs w:val="20"/>
    </w:rPr>
  </w:style>
  <w:style w:type="paragraph" w:styleId="Spistreci6">
    <w:name w:val="toc 6"/>
    <w:basedOn w:val="Normalny"/>
    <w:next w:val="Normalny"/>
    <w:autoRedefine/>
    <w:uiPriority w:val="39"/>
    <w:semiHidden/>
    <w:unhideWhenUsed/>
    <w:rsid w:val="005B3B04"/>
    <w:pPr>
      <w:spacing w:after="0"/>
      <w:ind w:left="1200"/>
    </w:pPr>
    <w:rPr>
      <w:rFonts w:asciiTheme="minorHAnsi" w:hAnsiTheme="minorHAnsi" w:cstheme="minorHAnsi"/>
      <w:sz w:val="20"/>
      <w:szCs w:val="20"/>
    </w:rPr>
  </w:style>
  <w:style w:type="paragraph" w:styleId="Spistreci7">
    <w:name w:val="toc 7"/>
    <w:basedOn w:val="Normalny"/>
    <w:next w:val="Normalny"/>
    <w:autoRedefine/>
    <w:uiPriority w:val="39"/>
    <w:semiHidden/>
    <w:unhideWhenUsed/>
    <w:rsid w:val="005B3B04"/>
    <w:pPr>
      <w:spacing w:after="0"/>
      <w:ind w:left="1440"/>
    </w:pPr>
    <w:rPr>
      <w:rFonts w:asciiTheme="minorHAnsi" w:hAnsiTheme="minorHAnsi" w:cstheme="minorHAnsi"/>
      <w:sz w:val="20"/>
      <w:szCs w:val="20"/>
    </w:rPr>
  </w:style>
  <w:style w:type="paragraph" w:styleId="Spistreci8">
    <w:name w:val="toc 8"/>
    <w:basedOn w:val="Normalny"/>
    <w:next w:val="Normalny"/>
    <w:autoRedefine/>
    <w:uiPriority w:val="39"/>
    <w:semiHidden/>
    <w:unhideWhenUsed/>
    <w:rsid w:val="005B3B04"/>
    <w:pPr>
      <w:spacing w:after="0"/>
      <w:ind w:left="1680"/>
    </w:pPr>
    <w:rPr>
      <w:rFonts w:asciiTheme="minorHAnsi" w:hAnsiTheme="minorHAnsi" w:cstheme="minorHAnsi"/>
      <w:sz w:val="20"/>
      <w:szCs w:val="20"/>
    </w:rPr>
  </w:style>
  <w:style w:type="paragraph" w:styleId="Spistreci9">
    <w:name w:val="toc 9"/>
    <w:basedOn w:val="Normalny"/>
    <w:next w:val="Normalny"/>
    <w:autoRedefine/>
    <w:uiPriority w:val="39"/>
    <w:semiHidden/>
    <w:unhideWhenUsed/>
    <w:rsid w:val="005B3B04"/>
    <w:pPr>
      <w:spacing w:after="0"/>
      <w:ind w:left="1920"/>
    </w:pPr>
    <w:rPr>
      <w:rFonts w:asciiTheme="minorHAnsi" w:hAnsiTheme="minorHAnsi" w:cstheme="minorHAnsi"/>
      <w:sz w:val="20"/>
      <w:szCs w:val="20"/>
    </w:rPr>
  </w:style>
  <w:style w:type="paragraph" w:styleId="Poprawka">
    <w:name w:val="Revision"/>
    <w:hidden/>
    <w:uiPriority w:val="99"/>
    <w:semiHidden/>
    <w:rsid w:val="00633D53"/>
    <w:pPr>
      <w:spacing w:after="0" w:line="240" w:lineRule="auto"/>
    </w:pPr>
    <w:rPr>
      <w:bCs w:val="0"/>
      <w:szCs w:val="22"/>
    </w:rPr>
  </w:style>
  <w:style w:type="character" w:customStyle="1" w:styleId="normaltextrun">
    <w:name w:val="normaltextrun"/>
    <w:basedOn w:val="Domylnaczcionkaakapitu"/>
    <w:rsid w:val="00036ECE"/>
  </w:style>
  <w:style w:type="character" w:customStyle="1" w:styleId="eop">
    <w:name w:val="eop"/>
    <w:basedOn w:val="Domylnaczcionkaakapitu"/>
    <w:rsid w:val="00036ECE"/>
  </w:style>
  <w:style w:type="paragraph" w:customStyle="1" w:styleId="paragraph">
    <w:name w:val="paragraph"/>
    <w:basedOn w:val="Normalny"/>
    <w:rsid w:val="00036ECE"/>
    <w:pPr>
      <w:spacing w:before="100" w:beforeAutospacing="1" w:after="100" w:afterAutospacing="1" w:line="240" w:lineRule="auto"/>
    </w:pPr>
    <w:rPr>
      <w:rFonts w:eastAsia="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174210">
      <w:bodyDiv w:val="1"/>
      <w:marLeft w:val="0"/>
      <w:marRight w:val="0"/>
      <w:marTop w:val="0"/>
      <w:marBottom w:val="0"/>
      <w:divBdr>
        <w:top w:val="none" w:sz="0" w:space="0" w:color="auto"/>
        <w:left w:val="none" w:sz="0" w:space="0" w:color="auto"/>
        <w:bottom w:val="none" w:sz="0" w:space="0" w:color="auto"/>
        <w:right w:val="none" w:sz="0" w:space="0" w:color="auto"/>
      </w:divBdr>
      <w:divsChild>
        <w:div w:id="1980456486">
          <w:marLeft w:val="0"/>
          <w:marRight w:val="0"/>
          <w:marTop w:val="0"/>
          <w:marBottom w:val="0"/>
          <w:divBdr>
            <w:top w:val="none" w:sz="0" w:space="0" w:color="auto"/>
            <w:left w:val="none" w:sz="0" w:space="0" w:color="auto"/>
            <w:bottom w:val="none" w:sz="0" w:space="0" w:color="auto"/>
            <w:right w:val="none" w:sz="0" w:space="0" w:color="auto"/>
          </w:divBdr>
        </w:div>
        <w:div w:id="1865560381">
          <w:marLeft w:val="0"/>
          <w:marRight w:val="0"/>
          <w:marTop w:val="0"/>
          <w:marBottom w:val="0"/>
          <w:divBdr>
            <w:top w:val="none" w:sz="0" w:space="0" w:color="auto"/>
            <w:left w:val="none" w:sz="0" w:space="0" w:color="auto"/>
            <w:bottom w:val="none" w:sz="0" w:space="0" w:color="auto"/>
            <w:right w:val="none" w:sz="0" w:space="0" w:color="auto"/>
          </w:divBdr>
        </w:div>
        <w:div w:id="214581559">
          <w:marLeft w:val="0"/>
          <w:marRight w:val="0"/>
          <w:marTop w:val="0"/>
          <w:marBottom w:val="0"/>
          <w:divBdr>
            <w:top w:val="none" w:sz="0" w:space="0" w:color="auto"/>
            <w:left w:val="none" w:sz="0" w:space="0" w:color="auto"/>
            <w:bottom w:val="none" w:sz="0" w:space="0" w:color="auto"/>
            <w:right w:val="none" w:sz="0" w:space="0" w:color="auto"/>
          </w:divBdr>
        </w:div>
        <w:div w:id="1948273687">
          <w:marLeft w:val="0"/>
          <w:marRight w:val="0"/>
          <w:marTop w:val="0"/>
          <w:marBottom w:val="0"/>
          <w:divBdr>
            <w:top w:val="none" w:sz="0" w:space="0" w:color="auto"/>
            <w:left w:val="none" w:sz="0" w:space="0" w:color="auto"/>
            <w:bottom w:val="none" w:sz="0" w:space="0" w:color="auto"/>
            <w:right w:val="none" w:sz="0" w:space="0" w:color="auto"/>
          </w:divBdr>
        </w:div>
      </w:divsChild>
    </w:div>
    <w:div w:id="725226609">
      <w:bodyDiv w:val="1"/>
      <w:marLeft w:val="0"/>
      <w:marRight w:val="0"/>
      <w:marTop w:val="0"/>
      <w:marBottom w:val="0"/>
      <w:divBdr>
        <w:top w:val="none" w:sz="0" w:space="0" w:color="auto"/>
        <w:left w:val="none" w:sz="0" w:space="0" w:color="auto"/>
        <w:bottom w:val="none" w:sz="0" w:space="0" w:color="auto"/>
        <w:right w:val="none" w:sz="0" w:space="0" w:color="auto"/>
      </w:divBdr>
      <w:divsChild>
        <w:div w:id="1981954365">
          <w:marLeft w:val="0"/>
          <w:marRight w:val="0"/>
          <w:marTop w:val="0"/>
          <w:marBottom w:val="0"/>
          <w:divBdr>
            <w:top w:val="none" w:sz="0" w:space="0" w:color="auto"/>
            <w:left w:val="none" w:sz="0" w:space="0" w:color="auto"/>
            <w:bottom w:val="none" w:sz="0" w:space="0" w:color="auto"/>
            <w:right w:val="none" w:sz="0" w:space="0" w:color="auto"/>
          </w:divBdr>
        </w:div>
        <w:div w:id="1851751080">
          <w:marLeft w:val="0"/>
          <w:marRight w:val="0"/>
          <w:marTop w:val="0"/>
          <w:marBottom w:val="0"/>
          <w:divBdr>
            <w:top w:val="none" w:sz="0" w:space="0" w:color="auto"/>
            <w:left w:val="none" w:sz="0" w:space="0" w:color="auto"/>
            <w:bottom w:val="none" w:sz="0" w:space="0" w:color="auto"/>
            <w:right w:val="none" w:sz="0" w:space="0" w:color="auto"/>
          </w:divBdr>
        </w:div>
      </w:divsChild>
    </w:div>
    <w:div w:id="1252156608">
      <w:bodyDiv w:val="1"/>
      <w:marLeft w:val="0"/>
      <w:marRight w:val="0"/>
      <w:marTop w:val="0"/>
      <w:marBottom w:val="0"/>
      <w:divBdr>
        <w:top w:val="none" w:sz="0" w:space="0" w:color="auto"/>
        <w:left w:val="none" w:sz="0" w:space="0" w:color="auto"/>
        <w:bottom w:val="none" w:sz="0" w:space="0" w:color="auto"/>
        <w:right w:val="none" w:sz="0" w:space="0" w:color="auto"/>
      </w:divBdr>
    </w:div>
    <w:div w:id="1693608446">
      <w:bodyDiv w:val="1"/>
      <w:marLeft w:val="0"/>
      <w:marRight w:val="0"/>
      <w:marTop w:val="0"/>
      <w:marBottom w:val="0"/>
      <w:divBdr>
        <w:top w:val="none" w:sz="0" w:space="0" w:color="auto"/>
        <w:left w:val="none" w:sz="0" w:space="0" w:color="auto"/>
        <w:bottom w:val="none" w:sz="0" w:space="0" w:color="auto"/>
        <w:right w:val="none" w:sz="0" w:space="0" w:color="auto"/>
      </w:divBdr>
      <w:divsChild>
        <w:div w:id="1203594216">
          <w:marLeft w:val="0"/>
          <w:marRight w:val="0"/>
          <w:marTop w:val="0"/>
          <w:marBottom w:val="0"/>
          <w:divBdr>
            <w:top w:val="none" w:sz="0" w:space="0" w:color="auto"/>
            <w:left w:val="none" w:sz="0" w:space="0" w:color="auto"/>
            <w:bottom w:val="none" w:sz="0" w:space="0" w:color="auto"/>
            <w:right w:val="none" w:sz="0" w:space="0" w:color="auto"/>
          </w:divBdr>
        </w:div>
        <w:div w:id="1934901393">
          <w:marLeft w:val="0"/>
          <w:marRight w:val="0"/>
          <w:marTop w:val="0"/>
          <w:marBottom w:val="0"/>
          <w:divBdr>
            <w:top w:val="none" w:sz="0" w:space="0" w:color="auto"/>
            <w:left w:val="none" w:sz="0" w:space="0" w:color="auto"/>
            <w:bottom w:val="none" w:sz="0" w:space="0" w:color="auto"/>
            <w:right w:val="none" w:sz="0" w:space="0" w:color="auto"/>
          </w:divBdr>
        </w:div>
        <w:div w:id="403333031">
          <w:marLeft w:val="0"/>
          <w:marRight w:val="0"/>
          <w:marTop w:val="0"/>
          <w:marBottom w:val="0"/>
          <w:divBdr>
            <w:top w:val="none" w:sz="0" w:space="0" w:color="auto"/>
            <w:left w:val="none" w:sz="0" w:space="0" w:color="auto"/>
            <w:bottom w:val="none" w:sz="0" w:space="0" w:color="auto"/>
            <w:right w:val="none" w:sz="0" w:space="0" w:color="auto"/>
          </w:divBdr>
        </w:div>
        <w:div w:id="109231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0573448948D418FCD3821D63BA73A" ma:contentTypeVersion="15" ma:contentTypeDescription="Create a new document." ma:contentTypeScope="" ma:versionID="1b397e74d0de874cbecd1cffa23431c7">
  <xsd:schema xmlns:xsd="http://www.w3.org/2001/XMLSchema" xmlns:xs="http://www.w3.org/2001/XMLSchema" xmlns:p="http://schemas.microsoft.com/office/2006/metadata/properties" xmlns:ns3="ee74fb61-b65d-4be5-ad54-a7525bc6bf61" xmlns:ns4="277e2f9f-bd69-43e4-9b5c-ad0631b2c271" targetNamespace="http://schemas.microsoft.com/office/2006/metadata/properties" ma:root="true" ma:fieldsID="5d2908fd23b30282c8b9cfed7c2575df" ns3:_="" ns4:_="">
    <xsd:import namespace="ee74fb61-b65d-4be5-ad54-a7525bc6bf61"/>
    <xsd:import namespace="277e2f9f-bd69-43e4-9b5c-ad0631b2c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4fb61-b65d-4be5-ad54-a7525bc6b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7e2f9f-bd69-43e4-9b5c-ad0631b2c2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e74fb61-b65d-4be5-ad54-a7525bc6bf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531FD-8B25-48CB-8663-E3B044EEC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4fb61-b65d-4be5-ad54-a7525bc6bf61"/>
    <ds:schemaRef ds:uri="277e2f9f-bd69-43e4-9b5c-ad0631b2c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1714D-9706-45BC-878E-6C2BC9659150}">
  <ds:schemaRefs>
    <ds:schemaRef ds:uri="http://schemas.microsoft.com/sharepoint/v3/contenttype/forms"/>
  </ds:schemaRefs>
</ds:datastoreItem>
</file>

<file path=customXml/itemProps3.xml><?xml version="1.0" encoding="utf-8"?>
<ds:datastoreItem xmlns:ds="http://schemas.openxmlformats.org/officeDocument/2006/customXml" ds:itemID="{3387CCA0-1E25-4677-AF9F-7E9FC3290CD2}">
  <ds:schemaRefs>
    <ds:schemaRef ds:uri="http://purl.org/dc/elements/1.1/"/>
    <ds:schemaRef ds:uri="http://purl.org/dc/dcmitype/"/>
    <ds:schemaRef ds:uri="http://schemas.microsoft.com/office/2006/documentManagement/types"/>
    <ds:schemaRef ds:uri="277e2f9f-bd69-43e4-9b5c-ad0631b2c271"/>
    <ds:schemaRef ds:uri="http://purl.org/dc/terms/"/>
    <ds:schemaRef ds:uri="http://schemas.openxmlformats.org/package/2006/metadata/core-properties"/>
    <ds:schemaRef ds:uri="ee74fb61-b65d-4be5-ad54-a7525bc6bf6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ACA8501-84DB-4B5D-8A76-722DB711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8203</Characters>
  <Application>Microsoft Office Word</Application>
  <DocSecurity>4</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Mroziak</dc:creator>
  <cp:lastModifiedBy>Anna Dębska</cp:lastModifiedBy>
  <cp:revision>2</cp:revision>
  <cp:lastPrinted>2022-10-04T11:43:00Z</cp:lastPrinted>
  <dcterms:created xsi:type="dcterms:W3CDTF">2023-05-17T13:30:00Z</dcterms:created>
  <dcterms:modified xsi:type="dcterms:W3CDTF">2023-05-17T13:30:00Z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0x010100F590573448948D418FCD3821D63BA73A</vt:lpwstr>
  </property>
</Properties>
</file>